
<file path=[Content_Types].xml><?xml version="1.0" encoding="utf-8"?>
<Types xmlns="http://schemas.openxmlformats.org/package/2006/content-types">
  <Default Extension="bin" ContentType="application/vnd.openxmlformats-officedocument.oleObject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E3C3" w14:textId="77777777" w:rsidR="003975A1" w:rsidRPr="003975A1" w:rsidRDefault="00185F35" w:rsidP="003975A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kern w:val="0"/>
          <w:sz w:val="40"/>
          <w:szCs w:val="40"/>
          <w14:ligatures w14:val="none"/>
        </w:rPr>
      </w:pPr>
      <w:bookmarkStart w:id="0" w:name="_Hlk107404160"/>
      <w:bookmarkEnd w:id="0"/>
      <w:r>
        <w:rPr>
          <w:rFonts w:ascii="TH SarabunIT๙" w:eastAsia="Times New Roman" w:hAnsi="TH SarabunIT๙" w:cs="TH SarabunIT๙"/>
          <w:b/>
          <w:bCs/>
          <w:noProof/>
          <w:kern w:val="0"/>
          <w:sz w:val="32"/>
          <w:szCs w:val="32"/>
          <w14:ligatures w14:val="none"/>
        </w:rPr>
        <w:object w:dxaOrig="1440" w:dyaOrig="1440" w14:anchorId="03FB6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1.55pt;width:42.5pt;height:42.5pt;z-index:251662336" fillcolor="window">
            <v:imagedata r:id="rId8" o:title=""/>
          </v:shape>
          <o:OLEObject Type="Embed" ProgID="Word.Picture.8" ShapeID="_x0000_s1026" DrawAspect="Content" ObjectID="_1808751598" r:id="rId9"/>
        </w:object>
      </w:r>
      <w:r w:rsidR="003975A1" w:rsidRPr="003975A1">
        <w:rPr>
          <w:rFonts w:ascii="TH SarabunIT๙" w:eastAsia="Times New Roman" w:hAnsi="TH SarabunIT๙" w:cs="TH SarabunIT๙"/>
          <w:b/>
          <w:bCs/>
          <w:kern w:val="0"/>
          <w:sz w:val="40"/>
          <w:szCs w:val="40"/>
          <w:cs/>
          <w14:ligatures w14:val="none"/>
        </w:rPr>
        <w:t>บันทึกข้อความ</w:t>
      </w:r>
    </w:p>
    <w:p w14:paraId="5AA3797E" w14:textId="77777777" w:rsidR="003975A1" w:rsidRPr="003975A1" w:rsidRDefault="003975A1" w:rsidP="003975A1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</w:p>
    <w:p w14:paraId="4C78C5D1" w14:textId="77777777" w:rsidR="003975A1" w:rsidRPr="003975A1" w:rsidRDefault="003975A1" w:rsidP="003975A1">
      <w:pPr>
        <w:spacing w:after="0" w:line="240" w:lineRule="auto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049C41B" w14:textId="77777777" w:rsidR="003975A1" w:rsidRPr="003975A1" w:rsidRDefault="003975A1" w:rsidP="003975A1">
      <w:pPr>
        <w:spacing w:after="0" w:line="240" w:lineRule="auto"/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</w:pPr>
      <w:r w:rsidRPr="003975A1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t>ส่วนราชการ</w:t>
      </w:r>
      <w:r w:rsidRPr="003975A1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 xml:space="preserve"> </w:t>
      </w:r>
      <w:r w:rsidRPr="003975A1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 xml:space="preserve"> สำนักปลัด  องค์การบริหารส่วนตำบล</w:t>
      </w:r>
      <w:r w:rsidRPr="003975A1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ท่าตลาด</w:t>
      </w:r>
      <w:r w:rsidRPr="003975A1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 xml:space="preserve">  โทรศัพท์/โทรสาร  0-3433-3765</w:t>
      </w:r>
    </w:p>
    <w:p w14:paraId="38F53034" w14:textId="58E47A08" w:rsidR="003975A1" w:rsidRPr="003975A1" w:rsidRDefault="003975A1" w:rsidP="003975A1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ที่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นฐ 78201/</w:t>
      </w:r>
      <w:r w:rsidR="00D1032F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902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ab/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                       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วันที่  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2</w:t>
      </w:r>
      <w:r w:rsidR="00E42FD5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1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เดือน  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ตุลาคม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พ.ศ. ๒๕๖</w:t>
      </w:r>
      <w:r w:rsidR="00E42FD5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7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</w:p>
    <w:p w14:paraId="6C60FABD" w14:textId="77777777" w:rsidR="00E42FD5" w:rsidRDefault="003975A1" w:rsidP="00B55E70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เรื่อง  </w:t>
      </w:r>
      <w:r w:rsidR="00B55E70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ขอ</w:t>
      </w:r>
      <w:r w:rsidR="00E42FD5" w:rsidRPr="00E42FD5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เสนอรายงานการติดตามประเมินผลการบริหารจัดการความเสี่ยง และรายงานผลการดำเนินการและ</w:t>
      </w:r>
    </w:p>
    <w:p w14:paraId="0BD9BF4E" w14:textId="1F7D9896" w:rsidR="003975A1" w:rsidRPr="003975A1" w:rsidRDefault="00E42FD5" w:rsidP="00B55E70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       </w:t>
      </w:r>
      <w:r w:rsidRPr="00E42FD5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ทบทวนแผนการ บริหารจัดการความเสี่ยงตามแบบรายงาน (แบบ บส.4 และแบบ บส. 5) ต่อผู้บริหารท้องถิ่น</w:t>
      </w:r>
      <w:r w:rsidR="003975A1"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   </w:t>
      </w:r>
    </w:p>
    <w:p w14:paraId="3B8CB8E0" w14:textId="09E38A11" w:rsidR="003975A1" w:rsidRPr="003975A1" w:rsidRDefault="003975A1" w:rsidP="003975A1">
      <w:pPr>
        <w:spacing w:after="0" w:line="240" w:lineRule="auto"/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เรียน</w:t>
      </w:r>
      <w:r w:rsidR="00E42FD5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 นายกองค์การบริหารส่วนตำบลท่าตลาด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</w:t>
      </w:r>
    </w:p>
    <w:p w14:paraId="209D434B" w14:textId="77777777" w:rsidR="003975A1" w:rsidRPr="003975A1" w:rsidRDefault="003975A1" w:rsidP="003975A1">
      <w:pPr>
        <w:keepNext/>
        <w:spacing w:after="0" w:line="240" w:lineRule="auto"/>
        <w:jc w:val="thaiDistribute"/>
        <w:outlineLvl w:val="0"/>
        <w:rPr>
          <w:rFonts w:ascii="TH SarabunIT๙" w:eastAsia="Times New Roman" w:hAnsi="TH SarabunIT๙" w:cs="TH SarabunIT๙"/>
          <w:kern w:val="0"/>
          <w:sz w:val="16"/>
          <w:szCs w:val="16"/>
          <w14:ligatures w14:val="none"/>
        </w:rPr>
      </w:pPr>
    </w:p>
    <w:p w14:paraId="4C2B4686" w14:textId="5A39CED5" w:rsidR="003975A1" w:rsidRPr="003975A1" w:rsidRDefault="003975A1" w:rsidP="003975A1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เนื่องด้วย พระราชบัญญัติวินัยการเงินการคลังของรัฐ พ.ศ. 2561 หมวด ๔ การบัญชี การรายงาน และการตรวจสอบภายใน มาตรา 79 บัญญัติให้หน่วยงานของรัฐจัดให้มีการตรวจสอบภายใน การควบคุมภายใน และการบริหารจัดการความเสี่ยง โดยให้ถือปฏิบัติตามมาตรฐานและหลักเกณฑ์ที่กระทรวงการคลังกำหนด ซึ่งการบริหารความเสี่ยงเป็นกระบวนการที่ใช้การบริหารจัดการเหตุการณ์ที่อาจเกิดขึ้นและส่งผลกระทบต่อหน่วยงานของรัฐ เพื่อให้หน่วยงานของรัฐสามารถดำเนินการให้บรรลุวัตถุประสงค์ รวมถึงเพิ่มศักยภาพและขีดความสามารถให้หน่วยงานของรัฐ ทั้งนี้ กระทรวงการคลังได้กำหนด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 พ.ศ. ๒๕๖๒  ประกาศ  ณ  วันที่  ๑๗  มีนาคม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พ.ศ. ๒๕๖๒  รายละเอียดตามหนังสือกระทรวงการคลัง ที่ กค 0409.4/ว 23  ลงวันที่ ๑๙ มีนาคม 2562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โดยข้อ ๒ ได้กำหนดให้หน่วยงานของรัฐจัดให้มีการบริหารจัดการความเสี่ยง โดยใช้มาตรฐานการบริหารจัดการความเสี่ยงสำหรับหน่วยงานของรัฐที่กระทรวงการคลังกำหนดในการบริหารจัดการความเสี่ยง  และ ข้อ ๔ ได้กำหนดให้หน่วยงานของรัฐ  จัดให้มีผู้รับผิดชอบ ซึ่งต้องประกอบไปด้วยฝ่ายบริหาร และบุคลกรที่มีความรู้ความเข้าใจเกี่ยวกับการจัดทำยุทธศาสตร์และการบริหารจัดการความเสี่ยงของหน่วยงานของรัฐดำเนินการเกี่ยวกับการบริหารจัดการความเสี่ยงสำหรับหน่วยงานของรัฐ  ประกอบกับ หนังสือกรมส่งเสริมการปกครองท้องถิ่น ที่ มท 0805.2/ว 3412 ลงวันที่ 18 สิงหาคม 2566 โดยกรมส่งเสริมการปกครองท้องถิ่นได้กำหนดแบบรายงานการบริหารจัดการความเสี่ยงเพื่อใช้เป็นแนวทางปฏิบัติในการจัดทำรายงานการบริหารความเสี่ยงแล</w:t>
      </w:r>
      <w:r w:rsidR="00B55E70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ะ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เสนอให้ผู้บริหารพิจารณาอย่างน้อยปีละ 1 ครั้ง </w:t>
      </w:r>
    </w:p>
    <w:p w14:paraId="333D57F3" w14:textId="77777777" w:rsidR="003975A1" w:rsidRPr="003975A1" w:rsidRDefault="003975A1" w:rsidP="003975A1">
      <w:pPr>
        <w:spacing w:after="0" w:line="240" w:lineRule="auto"/>
        <w:jc w:val="thaiDistribute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</w:p>
    <w:p w14:paraId="5363D3E0" w14:textId="167A7A4B" w:rsidR="003975A1" w:rsidRPr="003975A1" w:rsidRDefault="003975A1" w:rsidP="00E42FD5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ดังนั้น  เพื่อให้การบริหารจัดการความเสี่ยงขององค์การบริหารส่วนตำบลท่าตลาด  เป็นไปด้วยความถูกต้องตามพระราชบัญญัติวินัยการเงินการคลังของรัฐ พ.ศ. 2561 หลักเกณฑ์กระทรวงการคลัง แบบรายงานการบริหารจัดการความเสี่ยง และเพื่อให้องค์การบริหารตำบลท่าตลาดสามารถดำเนินการบรรลุวัตถุประสงค์ได้  มีศักยภาพและขีดความสามารถที่เพิ่มขึ้น </w:t>
      </w:r>
      <w:r w:rsidRPr="00937A1D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จึง</w:t>
      </w:r>
      <w:r w:rsidR="00E42FD5" w:rsidRPr="00E42FD5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เสนอรายงานการติดตามประเมินผลการบริหารจัดการความเสี่ยง และรายงานผลการดำเนินการและทบทวนแผนการ บริหารจัดการความเสี่ยงตามแบบรายงาน (แบบ บส.4 และแบบ บส. 5) ต่อผู้บริหารท้องถิ่น</w:t>
      </w:r>
      <w:r w:rsidRPr="00937A1D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ที่แนบท้ายบันทึกข้อความนี้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</w:p>
    <w:p w14:paraId="37C426F8" w14:textId="77777777" w:rsidR="003975A1" w:rsidRPr="003975A1" w:rsidRDefault="003975A1" w:rsidP="003975A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kern w:val="0"/>
          <w:sz w:val="40"/>
          <w:szCs w:val="40"/>
          <w14:ligatures w14:val="none"/>
        </w:rPr>
      </w:pPr>
    </w:p>
    <w:p w14:paraId="7B17D5D3" w14:textId="77777777" w:rsidR="003975A1" w:rsidRPr="003975A1" w:rsidRDefault="003975A1" w:rsidP="003975A1">
      <w:pPr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40"/>
          <w:szCs w:val="40"/>
          <w14:ligatures w14:val="none"/>
        </w:rPr>
      </w:pPr>
    </w:p>
    <w:p w14:paraId="5C7308C5" w14:textId="77777777" w:rsidR="003975A1" w:rsidRPr="003975A1" w:rsidRDefault="003975A1" w:rsidP="003975A1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kern w:val="0"/>
          <w:sz w:val="32"/>
          <w:szCs w:val="32"/>
          <w:u w:val="dotted"/>
          <w14:ligatures w14:val="none"/>
        </w:rPr>
      </w:pP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(ลงชื่อ)</w:t>
      </w:r>
      <w:r w:rsidRPr="003975A1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........</w:t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>.....</w:t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ณาปรีญา  นกแก้ว</w:t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>.......……………</w:t>
      </w:r>
    </w:p>
    <w:p w14:paraId="442456FE" w14:textId="77777777" w:rsidR="003975A1" w:rsidRPr="003975A1" w:rsidRDefault="003975A1" w:rsidP="003975A1">
      <w:pPr>
        <w:spacing w:after="0" w:line="240" w:lineRule="auto"/>
        <w:jc w:val="thaiDistribute"/>
        <w:rPr>
          <w:rFonts w:ascii="TH SarabunIT๙" w:eastAsia="SimSun" w:hAnsi="TH SarabunIT๙" w:cs="TH SarabunIT๙"/>
          <w:kern w:val="0"/>
          <w:sz w:val="32"/>
          <w:szCs w:val="32"/>
          <w:lang w:eastAsia="zh-CN"/>
          <w14:ligatures w14:val="none"/>
        </w:rPr>
      </w:pP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</w:t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           </w:t>
      </w:r>
      <w:r w:rsidRPr="003975A1"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  <w:t>(นางสาวณาปรีญา  นกแก้ว)</w:t>
      </w:r>
    </w:p>
    <w:p w14:paraId="412A178E" w14:textId="77777777" w:rsidR="003975A1" w:rsidRPr="003975A1" w:rsidRDefault="003975A1" w:rsidP="003975A1">
      <w:pPr>
        <w:spacing w:after="0" w:line="240" w:lineRule="auto"/>
        <w:jc w:val="thaiDistribute"/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</w:pPr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                                                                    ปลัดองค์การบริหารส่วนตำบลท่าตลาด</w:t>
      </w:r>
    </w:p>
    <w:p w14:paraId="309D1056" w14:textId="1C56FB1C" w:rsidR="00E42FD5" w:rsidRDefault="003975A1" w:rsidP="00E42FD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14:ligatures w14:val="none"/>
        </w:rPr>
      </w:pPr>
      <w:r w:rsidRPr="003975A1"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  <w:t xml:space="preserve">                    </w:t>
      </w:r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                         </w:t>
      </w:r>
      <w:bookmarkStart w:id="1" w:name="_Hlk198044273"/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        ประธาน</w:t>
      </w:r>
      <w:bookmarkEnd w:id="1"/>
      <w:r w:rsidRPr="003975A1"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  <w:t>คณะกรรมการบริหารจัดการความเสี่ยง</w:t>
      </w:r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อบต.</w:t>
      </w:r>
      <w:r w:rsidRPr="003975A1"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  <w:t>ท่าตลาด</w:t>
      </w:r>
    </w:p>
    <w:p w14:paraId="0C0C370B" w14:textId="77777777" w:rsidR="00E42FD5" w:rsidRDefault="00E42FD5" w:rsidP="00E42FD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14:ligatures w14:val="none"/>
        </w:rPr>
        <w:sectPr w:rsidR="00E42FD5" w:rsidSect="00E42FD5">
          <w:footerReference w:type="default" r:id="rId10"/>
          <w:pgSz w:w="12240" w:h="15840"/>
          <w:pgMar w:top="1134" w:right="1134" w:bottom="567" w:left="1418" w:header="709" w:footer="284" w:gutter="0"/>
          <w:cols w:space="708"/>
          <w:docGrid w:linePitch="360"/>
        </w:sectPr>
      </w:pPr>
    </w:p>
    <w:p w14:paraId="187FED4E" w14:textId="77777777" w:rsidR="00E42FD5" w:rsidRPr="00E42FD5" w:rsidRDefault="00E42FD5" w:rsidP="00E42FD5">
      <w:pPr>
        <w:jc w:val="right"/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</w:pPr>
      <w:r w:rsidRPr="00E42FD5">
        <w:rPr>
          <w:rFonts w:ascii="TH SarabunIT๙" w:eastAsia="Calibri" w:hAnsi="TH SarabunIT๙" w:cs="TH SarabunIT๙"/>
          <w:b/>
          <w:bCs/>
          <w:sz w:val="28"/>
          <w:szCs w:val="36"/>
          <w:cs/>
          <w:lang w:val="th-TH"/>
          <w14:ligatures w14:val="none"/>
        </w:rPr>
        <w:lastRenderedPageBreak/>
        <w:t>แบบ บส</w:t>
      </w:r>
      <w:r w:rsidRPr="00E42FD5">
        <w:rPr>
          <w:rFonts w:ascii="TH SarabunIT๙" w:eastAsia="Calibri" w:hAnsi="TH SarabunIT๙" w:cs="TH SarabunIT๙"/>
          <w:b/>
          <w:bCs/>
          <w:sz w:val="28"/>
          <w:szCs w:val="36"/>
          <w14:ligatures w14:val="none"/>
        </w:rPr>
        <w:t>.</w:t>
      </w:r>
      <w:r w:rsidRPr="00E42FD5">
        <w:rPr>
          <w:rFonts w:ascii="TH SarabunIT๙" w:eastAsia="Calibri" w:hAnsi="TH SarabunIT๙" w:cs="TH SarabunIT๙"/>
          <w:b/>
          <w:bCs/>
          <w:sz w:val="28"/>
          <w:szCs w:val="36"/>
          <w:cs/>
          <w14:ligatures w14:val="none"/>
        </w:rPr>
        <w:t xml:space="preserve"> </w:t>
      </w:r>
      <w:r w:rsidRPr="00E42FD5">
        <w:rPr>
          <w:rFonts w:ascii="TH SarabunIT๙" w:eastAsia="Calibri" w:hAnsi="TH SarabunIT๙" w:cs="TH SarabunIT๙" w:hint="cs"/>
          <w:b/>
          <w:bCs/>
          <w:sz w:val="28"/>
          <w:szCs w:val="36"/>
          <w:cs/>
          <w14:ligatures w14:val="none"/>
        </w:rPr>
        <w:t>4</w:t>
      </w:r>
    </w:p>
    <w:p w14:paraId="7EBF91DD" w14:textId="333E5F44" w:rsidR="00E42FD5" w:rsidRPr="00E42FD5" w:rsidRDefault="00E42FD5" w:rsidP="00E42FD5">
      <w:pPr>
        <w:spacing w:after="0" w:line="240" w:lineRule="auto"/>
        <w:ind w:left="4320" w:firstLine="720"/>
        <w:rPr>
          <w:rFonts w:ascii="TH SarabunIT๙" w:eastAsia="Calibri" w:hAnsi="TH SarabunIT๙" w:cs="TH SarabunIT๙"/>
          <w:b/>
          <w:bCs/>
          <w:sz w:val="36"/>
          <w:szCs w:val="36"/>
          <w:lang w:val="th-TH"/>
          <w14:ligatures w14:val="none"/>
        </w:rPr>
      </w:pP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ชื่อหน่วยงาน</w:t>
      </w:r>
      <w:r w:rsidRPr="00E42FD5">
        <w:rPr>
          <w:rFonts w:ascii="TH SarabunIT๙" w:eastAsia="Calibri" w:hAnsi="TH SarabunIT๙" w:cs="TH SarabunIT๙" w:hint="cs"/>
          <w:b/>
          <w:bCs/>
          <w:sz w:val="36"/>
          <w:szCs w:val="36"/>
          <w:cs/>
          <w:lang w:val="th-TH"/>
          <w14:ligatures w14:val="none"/>
        </w:rPr>
        <w:t xml:space="preserve">  องค์การบริหารส่วนตำบลท่าตลาด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sym w:font="Wingdings" w:char="F0A8"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 xml:space="preserve"> 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รอบ ๓ เดือน</w:t>
      </w:r>
    </w:p>
    <w:p w14:paraId="164BC4E6" w14:textId="29A7CEE2" w:rsidR="00E42FD5" w:rsidRPr="00E42FD5" w:rsidRDefault="00E42FD5" w:rsidP="00E42FD5">
      <w:pPr>
        <w:spacing w:after="0" w:line="240" w:lineRule="auto"/>
        <w:ind w:left="4320" w:firstLine="720"/>
        <w:rPr>
          <w:rFonts w:ascii="TH SarabunIT๙" w:eastAsia="Calibri" w:hAnsi="TH SarabunIT๙" w:cs="TH SarabunIT๙"/>
          <w:b/>
          <w:bCs/>
          <w:sz w:val="36"/>
          <w:szCs w:val="36"/>
          <w:lang w:val="th-TH"/>
          <w14:ligatures w14:val="none"/>
        </w:rPr>
      </w:pP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รายงานการติดตามผลการบริหารความเสี่ยง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sym w:font="Wingdings" w:char="F0A8"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 xml:space="preserve"> 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รอบ ๖ เดือน</w:t>
      </w:r>
    </w:p>
    <w:p w14:paraId="73CD5789" w14:textId="77777777" w:rsidR="00E42FD5" w:rsidRPr="00E42FD5" w:rsidRDefault="00E42FD5" w:rsidP="00E42FD5">
      <w:pPr>
        <w:spacing w:after="0" w:line="240" w:lineRule="auto"/>
        <w:ind w:left="4320" w:firstLine="720"/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</w:pP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ประจำปีงบประมาณ พ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.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ศ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. ……2567.…….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>(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๒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>)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……….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ab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sym w:font="Wingdings 2" w:char="F052"/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 xml:space="preserve"> </w:t>
      </w:r>
      <w:r w:rsidRPr="00E42FD5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รอบ ๑๒ เดือน</w:t>
      </w:r>
    </w:p>
    <w:p w14:paraId="27A41483" w14:textId="77777777" w:rsidR="00E42FD5" w:rsidRPr="00E42FD5" w:rsidRDefault="00E42FD5" w:rsidP="00E42FD5">
      <w:pPr>
        <w:tabs>
          <w:tab w:val="center" w:pos="6521"/>
          <w:tab w:val="left" w:pos="10773"/>
        </w:tabs>
        <w:spacing w:after="0" w:line="240" w:lineRule="auto"/>
        <w:rPr>
          <w:rFonts w:ascii="TH SarabunIT๙" w:eastAsia="Calibri" w:hAnsi="TH SarabunIT๙" w:cs="TH SarabunIT๙"/>
          <w:sz w:val="36"/>
          <w:szCs w:val="36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2147"/>
        <w:gridCol w:w="3010"/>
        <w:gridCol w:w="1135"/>
        <w:gridCol w:w="1260"/>
        <w:gridCol w:w="1934"/>
        <w:gridCol w:w="1493"/>
        <w:gridCol w:w="949"/>
        <w:gridCol w:w="2097"/>
      </w:tblGrid>
      <w:tr w:rsidR="00E42FD5" w:rsidRPr="00E42FD5" w14:paraId="3C4B83BB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5CB3B53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53CC238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36F3CF1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2147" w:type="dxa"/>
            <w:shd w:val="clear" w:color="auto" w:fill="auto"/>
          </w:tcPr>
          <w:p w14:paraId="425D4D3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0694F3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330FD47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010" w:type="dxa"/>
            <w:shd w:val="clear" w:color="auto" w:fill="auto"/>
          </w:tcPr>
          <w:p w14:paraId="0156553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80ECD4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1AE5270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64164859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5E2694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19ECC42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2B2E927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4B6C2B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6257CEC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DA37C6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63E887C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6AACFF7B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9D2020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58A39E8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18067E4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4C27820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22B4E3C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1093CFF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119F16A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1F357E5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623C3F0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7DF0099E" w14:textId="77777777" w:rsidTr="005D0BEA">
        <w:trPr>
          <w:trHeight w:val="1266"/>
          <w:jc w:val="center"/>
        </w:trPr>
        <w:tc>
          <w:tcPr>
            <w:tcW w:w="1398" w:type="dxa"/>
            <w:shd w:val="clear" w:color="auto" w:fill="auto"/>
          </w:tcPr>
          <w:p w14:paraId="380964A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71801/1</w:t>
            </w:r>
          </w:p>
        </w:tc>
        <w:tc>
          <w:tcPr>
            <w:tcW w:w="2147" w:type="dxa"/>
            <w:shd w:val="clear" w:color="auto" w:fill="auto"/>
          </w:tcPr>
          <w:p w14:paraId="5B66BAE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1. กิจกรรมการจัดทำแผนพัฒนาขององค์กรปกครองส่วนท้องถิ่น </w:t>
            </w:r>
          </w:p>
        </w:tc>
        <w:tc>
          <w:tcPr>
            <w:tcW w:w="3010" w:type="dxa"/>
            <w:shd w:val="clear" w:color="auto" w:fill="auto"/>
          </w:tcPr>
          <w:p w14:paraId="0F1CE2CC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(๑) คณะกรรมการสนับสนุนการจัดทำแผนพัฒนาท้องถิ่นจัดทำร่างแผนพัฒนาท้องถิ่นที่เพิ่มเติมพร้อมเหตุผลและความจำเป็นเสนอต่อคณะกรรมการพัฒนาท้องถิ่น</w:t>
            </w:r>
          </w:p>
          <w:p w14:paraId="62356C65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(๒) คณะกรรมการพัฒนาท้องถิ่นและประชาคมท้องถิ่นพิจารณาร่างแผนพัฒนาท้องถิ่นที่เพิ่มเติม และส่งร่างแผนพัฒนาท้องถิ่นที่เพิ่มเติมให้สภาองค์การบริหารส่วนตำบลพิจารณาตามมาตรา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พ.ศ. ๒๕๓๗ </w:t>
            </w:r>
          </w:p>
          <w:p w14:paraId="368C590D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(๓) เมื่อแผนพัฒนาท้องถิ่นที่เพิ่มเติมได้รับความเห็นชอบแล้ว  ให้ส่งแผนพัฒนาท้องถิ่นดังกล่าวให้ผู้บริหารท้องถิ่นประกาศใช้  พร้อมทั้งปิดประกาศให้ประชาชนทราบโดยเปิดเผยไม่น้อยกว่าสามสิบวันนับแต่วันที่ผู้บริหารท้องถิ่นประกาศใช้”    </w:t>
            </w:r>
          </w:p>
          <w:p w14:paraId="414112F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lastRenderedPageBreak/>
              <w:t xml:space="preserve">ตามระเบียบกระทรวงมหาดไทย ว่าด้วยการจัดทำแผนพัฒนาขององค์กรปกครองส่วนท้องถิ่น พ.ศ. ๒๕๔๘ และที่แก้ไขเพิ่มเติมถึง (ฉบับที่ ๓) พ.ศ. ๒๕๖๑  </w:t>
            </w:r>
          </w:p>
        </w:tc>
        <w:tc>
          <w:tcPr>
            <w:tcW w:w="1135" w:type="dxa"/>
            <w:shd w:val="clear" w:color="auto" w:fill="auto"/>
          </w:tcPr>
          <w:p w14:paraId="7880DC3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lastRenderedPageBreak/>
              <w:t>ต.ค.66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-ม.ค.67</w:t>
            </w:r>
          </w:p>
        </w:tc>
        <w:tc>
          <w:tcPr>
            <w:tcW w:w="1260" w:type="dxa"/>
            <w:shd w:val="clear" w:color="auto" w:fill="auto"/>
          </w:tcPr>
          <w:p w14:paraId="028C8E4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สำนักปลัด</w:t>
            </w:r>
          </w:p>
        </w:tc>
        <w:tc>
          <w:tcPr>
            <w:tcW w:w="1934" w:type="dxa"/>
            <w:shd w:val="clear" w:color="auto" w:fill="auto"/>
          </w:tcPr>
          <w:p w14:paraId="653A4C0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ดำเนินการมอบหมายพนักงานงานจ้าง ตั้งแต่สองคนขึ้นไปมีหน้าที่รับผิดชอบประสานงานกับผู้นำ ประชาชนในพื้นที่ของแต่ละหมู่อย่างชัดเจน เก็บรวบรวมข้อมูล ปัญหาและความต้องการของหมู่บ้าน นำเสนอผู้บังคับบัญชา พิจารณาแก้ไขต่อไป สามารถดำเนินการแก้ไขปัญหาให้กับประชาชนได้ตามที่เสนอ</w:t>
            </w:r>
          </w:p>
        </w:tc>
        <w:tc>
          <w:tcPr>
            <w:tcW w:w="1493" w:type="dxa"/>
            <w:shd w:val="clear" w:color="auto" w:fill="auto"/>
          </w:tcPr>
          <w:p w14:paraId="0883580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เล่มแผนพัฒนาท้องถิ่น</w:t>
            </w:r>
          </w:p>
          <w:p w14:paraId="31D5BB5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2. รายงานงบประมาณคงเหลือม (งบทั่วไป) จากระบบ อีลาแอส </w:t>
            </w:r>
          </w:p>
        </w:tc>
        <w:tc>
          <w:tcPr>
            <w:tcW w:w="949" w:type="dxa"/>
            <w:shd w:val="clear" w:color="auto" w:fill="auto"/>
          </w:tcPr>
          <w:p w14:paraId="6F8109E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๓๐</w:t>
            </w:r>
          </w:p>
        </w:tc>
        <w:tc>
          <w:tcPr>
            <w:tcW w:w="2097" w:type="dxa"/>
            <w:shd w:val="clear" w:color="auto" w:fill="auto"/>
          </w:tcPr>
          <w:p w14:paraId="4465516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ประชาชนยังไม่เข้าใจถึงความส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คัญของบทบาทการมีส่วน ร่วม ที่จะนาไปสู่การแก้ไขปัญหาของท้องถิ่น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 แนวทางแก้ไขปัญหาคือ จัดประชุมให้ความรู้อย่างสม่ำเสมอ 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ประชาชนบางส่วนยังขาดความรู้ความเข้าใจถึงความส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คัญ ของแผนพัฒนาท้องถิ่น แนวทางแก้ไขปัญหาคือ จัดประชุมให้ความรู้อย่างสม่ำเสมอ  งบประมาณไม่เพียงพอต่อปัญหาความต้องการของประชาชน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แนวทางแก้ไขปัญหาคือ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เสนอขอรับการสนับสนุนจากหน่วยงานต่างๆ ให้มากขึ้น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 </w:t>
            </w:r>
          </w:p>
        </w:tc>
      </w:tr>
    </w:tbl>
    <w:p w14:paraId="7CADFD9D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39E75CC2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7BDE4787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196B0A12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3A6E0A1D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6FC9459A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2A86CF8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0D360F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183B495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357A044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503A21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176E14F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7526FB9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38E514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35D0FC0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2D60FC99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CC7369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018579B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789A88D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B807E8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6B826E3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5CBDD4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78F57CD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7CC3CC0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E76124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12A959B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05E35C1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7E50579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6B3DEE8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41F4E92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6BA0EF2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1803ACA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60030AF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645E35CE" w14:textId="77777777" w:rsidTr="005D0BEA">
        <w:trPr>
          <w:trHeight w:val="276"/>
          <w:jc w:val="center"/>
        </w:trPr>
        <w:tc>
          <w:tcPr>
            <w:tcW w:w="1398" w:type="dxa"/>
            <w:shd w:val="clear" w:color="auto" w:fill="auto"/>
          </w:tcPr>
          <w:p w14:paraId="17801FE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71801/2</w:t>
            </w:r>
          </w:p>
        </w:tc>
        <w:tc>
          <w:tcPr>
            <w:tcW w:w="1930" w:type="dxa"/>
            <w:shd w:val="clear" w:color="auto" w:fill="auto"/>
          </w:tcPr>
          <w:p w14:paraId="2954BD9B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2. กิจกรรมงานธุรการและสารบรรณ </w:t>
            </w:r>
          </w:p>
          <w:p w14:paraId="32FAB13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3227" w:type="dxa"/>
            <w:shd w:val="clear" w:color="auto" w:fill="auto"/>
          </w:tcPr>
          <w:p w14:paraId="566E210A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(1)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ดำเนินการเปิดกรอบอัตรากำลังในตำแหน่ง เจ้าพนักงานธุรการ 1 ตำแหน่ง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และผู้ช่วยเจ้าพนักงานธุรการ เพิ่มอีก 1 ตำแหน่ง</w:t>
            </w:r>
          </w:p>
          <w:p w14:paraId="59F65918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(2) จัดหาสถานที่เก็บเอกสารที่เหมาะสม และเพียงพอ  </w:t>
            </w:r>
          </w:p>
          <w:p w14:paraId="5AC4CD1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(๓) หัวหน้าสำนักปลัดติดตามตรวจสอบกำกับดูแลอย่างสม่ำเสมอ เพื่อให้การทำงานเป็นไปตามระเบียบสำนักนายกรัฐมนตรีว่าด้วยงานสารบรรณ พ.ศ.2526 และที่แก้ไขเพิ่มเติมจนถึงฉบับที่ 4 พ.ศ. 2564</w:t>
            </w:r>
          </w:p>
        </w:tc>
        <w:tc>
          <w:tcPr>
            <w:tcW w:w="1135" w:type="dxa"/>
            <w:shd w:val="clear" w:color="auto" w:fill="auto"/>
          </w:tcPr>
          <w:p w14:paraId="4AFD410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ต.ค.66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-ม.ค.67</w:t>
            </w:r>
          </w:p>
        </w:tc>
        <w:tc>
          <w:tcPr>
            <w:tcW w:w="1260" w:type="dxa"/>
            <w:shd w:val="clear" w:color="auto" w:fill="auto"/>
          </w:tcPr>
          <w:p w14:paraId="70B56B0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สำนักปลัด</w:t>
            </w:r>
          </w:p>
        </w:tc>
        <w:tc>
          <w:tcPr>
            <w:tcW w:w="1934" w:type="dxa"/>
            <w:shd w:val="clear" w:color="auto" w:fill="auto"/>
          </w:tcPr>
          <w:p w14:paraId="7AD9086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ประชุมคณะผู้บริหาร หัวหน้าส่วนราชการ พนักงานส่วนตำบล พิจารณาภาระค่าใช้จ่ายด้านบุคคลากร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จัดหาสถานที่สำรองชั่วคราวไปพลางก่อน </w:t>
            </w:r>
          </w:p>
        </w:tc>
        <w:tc>
          <w:tcPr>
            <w:tcW w:w="1493" w:type="dxa"/>
            <w:shd w:val="clear" w:color="auto" w:fill="auto"/>
          </w:tcPr>
          <w:p w14:paraId="732404E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ภาพถ่าย</w:t>
            </w:r>
          </w:p>
          <w:p w14:paraId="47DCCF4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บันทึกการประชุม</w:t>
            </w:r>
          </w:p>
          <w:p w14:paraId="7D08F45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949" w:type="dxa"/>
            <w:shd w:val="clear" w:color="auto" w:fill="auto"/>
          </w:tcPr>
          <w:p w14:paraId="5B93939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30</w:t>
            </w:r>
          </w:p>
        </w:tc>
        <w:tc>
          <w:tcPr>
            <w:tcW w:w="2097" w:type="dxa"/>
            <w:shd w:val="clear" w:color="auto" w:fill="auto"/>
          </w:tcPr>
          <w:p w14:paraId="4792C36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งบประมาณมีไม่เพียงพอ อบต.ต้องจัดงบประมาณสำรวจงานบริการประชาชน เนื่องจากต้องดำเนินการแก้ไขปัญหาให้กับประชาชนที่ได้รับความเดือนร้อนก่อน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แนวทางแก้ไขปัญหาคือ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พิจารณาทำรายเอกสารที่ไม่สำคัญที่ไม่จำเป็นจะต้องจัดเก็บ หรือเอกสารที่สามารถค้นหาจากต้นทางได้</w:t>
            </w:r>
          </w:p>
        </w:tc>
      </w:tr>
    </w:tbl>
    <w:p w14:paraId="0D430A50" w14:textId="77777777" w:rsidR="00E42FD5" w:rsidRP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/>
          <w:kern w:val="0"/>
          <w:sz w:val="28"/>
          <w14:ligatures w14:val="none"/>
        </w:rPr>
      </w:pPr>
    </w:p>
    <w:p w14:paraId="2D4FD0FF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6A118400" w14:textId="77777777" w:rsidR="00E42FD5" w:rsidRP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/>
          <w:kern w:val="0"/>
          <w:sz w:val="28"/>
          <w14:ligatures w14:val="none"/>
        </w:rPr>
      </w:pPr>
    </w:p>
    <w:p w14:paraId="3D01EB23" w14:textId="77777777" w:rsidR="00E42FD5" w:rsidRP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/>
          <w:kern w:val="0"/>
          <w:sz w:val="28"/>
          <w14:ligatures w14:val="none"/>
        </w:rPr>
      </w:pPr>
    </w:p>
    <w:p w14:paraId="0DA67037" w14:textId="77777777" w:rsidR="00E42FD5" w:rsidRP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/>
          <w:kern w:val="0"/>
          <w:sz w:val="28"/>
          <w14:ligatures w14:val="none"/>
        </w:rPr>
      </w:pPr>
    </w:p>
    <w:p w14:paraId="452BA0EF" w14:textId="3E38E6FA" w:rsid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/>
          <w:kern w:val="0"/>
          <w:sz w:val="28"/>
          <w14:ligatures w14:val="none"/>
        </w:rPr>
      </w:pPr>
    </w:p>
    <w:p w14:paraId="2801D452" w14:textId="693B1CE9" w:rsid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/>
          <w:kern w:val="0"/>
          <w:sz w:val="28"/>
          <w14:ligatures w14:val="none"/>
        </w:rPr>
      </w:pPr>
    </w:p>
    <w:p w14:paraId="1BD10FA8" w14:textId="3E5260EB" w:rsid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/>
          <w:kern w:val="0"/>
          <w:sz w:val="28"/>
          <w14:ligatures w14:val="none"/>
        </w:rPr>
      </w:pPr>
    </w:p>
    <w:p w14:paraId="795CFCBF" w14:textId="77777777" w:rsidR="00E42FD5" w:rsidRP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 w:hint="cs"/>
          <w:kern w:val="0"/>
          <w:sz w:val="28"/>
          <w14:ligatures w14:val="none"/>
        </w:rPr>
      </w:pPr>
    </w:p>
    <w:p w14:paraId="35C9B815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t>(ต่อ)</w:t>
      </w:r>
    </w:p>
    <w:p w14:paraId="16A7CD81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5D0A846B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3E83997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9A34EA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690C85F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207C9B98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769CC8A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60D8BE6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760E0B79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3DB23C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58F88F3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529A14FB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C23B44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00C7F27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11AE986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21A607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78F3BCE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9A2383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1F546C0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04C129A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167AEB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01A70538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7F7FDB2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670874F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4A7D40E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4230288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4C8F7C8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37A893A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5934E38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2D725464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7786E1C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71801/3</w:t>
            </w:r>
          </w:p>
        </w:tc>
        <w:tc>
          <w:tcPr>
            <w:tcW w:w="1930" w:type="dxa"/>
            <w:shd w:val="clear" w:color="auto" w:fill="auto"/>
          </w:tcPr>
          <w:p w14:paraId="0C9142A7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3. กิจกรรมด้านการใช้และการบำรุงรักษารถยนต์ของหน่วยงาน </w:t>
            </w:r>
          </w:p>
          <w:p w14:paraId="3BB6B7B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3227" w:type="dxa"/>
            <w:shd w:val="clear" w:color="auto" w:fill="auto"/>
          </w:tcPr>
          <w:p w14:paraId="6BB3BAE7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(๑) ให้พนักงานขับรถตรวจเช็คทำความสะอาดรถยนต์ตามกำหนด</w:t>
            </w:r>
          </w:p>
          <w:p w14:paraId="691629AD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(๒) นำรถยนต์เข้าตรวจสภาพเมื่อถึงระยะทางที่กำหนด โดยเขียนรายละเอียดการซ่อมบำรุงแจ้งให้ผู้มี</w:t>
            </w:r>
          </w:p>
          <w:p w14:paraId="1249B222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อำนาจลงนามรับทราบ</w:t>
            </w:r>
          </w:p>
          <w:p w14:paraId="3043857D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(๓) พิจารณาและเปลี่ยนยางเมื่อรถวิ่งได้ในระยะทางที่กำหนดและตามสภาพความเป็นจริงของยางในขณะนั้น (เปลี่ยนทุก 50,000 กิโลเมตร)</w:t>
            </w:r>
          </w:p>
          <w:p w14:paraId="2964DCA9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(๔) จัดทำรายละเอียดการซ่อมบำรุง ทุกครั้งที่นำรถยนต์เข้าศูนย์ตรวจเช็คสภาพหรือซ่อมบำรุง</w:t>
            </w:r>
          </w:p>
          <w:p w14:paraId="1D72077A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(๕) ผู้รับผิดชอบต้องลงค่าใช้จ่ายในสมุดคุมซ่อมทุกครั้งเพื่อเป็นหลักฐานและเป็นประโยชน์ในการตรวจสอบข้อมูลย้อนหลัง</w:t>
            </w:r>
          </w:p>
          <w:p w14:paraId="3A95A31F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(๖) ผู้รับผิดชอบรับใบขอใช้รถยนต์ราชการจากเจ้าหน้าที่เพื่อไปติดต่อราชการ</w:t>
            </w:r>
          </w:p>
          <w:p w14:paraId="199FA0E6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(๗) ผู้รับผิดชอบ ตรวจสอบความถูกต้องของใบขอใช้รถยนต์ราชการ เช่น วันที่ เวลา สถานที่จะไป</w:t>
            </w:r>
          </w:p>
          <w:p w14:paraId="1BEC59B8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จำนวนผู้ร่วมเดินทาง</w:t>
            </w:r>
          </w:p>
          <w:p w14:paraId="553AAA3B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(๘) ผู้รับผิดชอบ พิจารณาการให้รถยนต์ราชการให้เหมาะสมและพนักงานขับรถยนต์ตามตารางการ</w:t>
            </w:r>
          </w:p>
          <w:p w14:paraId="46A170BA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lastRenderedPageBreak/>
              <w:t>ปฏิบัติงาน จัดลงในแผนการใช้รถยนต์ประจำวัน</w:t>
            </w:r>
          </w:p>
          <w:p w14:paraId="3A6E5A80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(๙) ผู้รับผิดชอบให้ความเห็นในการใช้รถยนต์ราชการแล้วเสนอต่อผู้มีอำนาจอนุญาตลงนาม</w:t>
            </w:r>
          </w:p>
          <w:p w14:paraId="3692AC8E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(๑๐) พนักงานขับรถยนต์ขึ้นมาดูแผนการใช้รถยนต์ประจำวัน เซ็นรับกุญแจรถยนต์ในสมุดคุม(ที่งาน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 xml:space="preserve">ER)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เพื่อเตรียมพร้อมรถให้บริการแก่เจ้าหน้าที่ที่ขอใช้รถยนต์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 xml:space="preserve"> </w:t>
            </w:r>
          </w:p>
          <w:p w14:paraId="33F28513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 ตามระเบียบกระทรวงมหาดไทย</w:t>
            </w:r>
          </w:p>
          <w:p w14:paraId="79E7FA4C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วาดวยการใชและรักษารถยนตขององคกรปกครองสวน</w:t>
            </w:r>
          </w:p>
          <w:p w14:paraId="537A31F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ท้องถิ่นพ.ศ. ๒๕๔๘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และที่แก้ไขเพิ่มเติมถึง (ฉบับที่ 2) 2563</w:t>
            </w:r>
          </w:p>
        </w:tc>
        <w:tc>
          <w:tcPr>
            <w:tcW w:w="1135" w:type="dxa"/>
            <w:shd w:val="clear" w:color="auto" w:fill="auto"/>
          </w:tcPr>
          <w:p w14:paraId="11DCA4D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lastRenderedPageBreak/>
              <w:t>ต.ค.66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-พ.ย.66</w:t>
            </w:r>
          </w:p>
        </w:tc>
        <w:tc>
          <w:tcPr>
            <w:tcW w:w="1260" w:type="dxa"/>
            <w:shd w:val="clear" w:color="auto" w:fill="auto"/>
          </w:tcPr>
          <w:p w14:paraId="58AC44C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สำนักปลัด</w:t>
            </w:r>
          </w:p>
        </w:tc>
        <w:tc>
          <w:tcPr>
            <w:tcW w:w="1934" w:type="dxa"/>
            <w:shd w:val="clear" w:color="auto" w:fill="auto"/>
          </w:tcPr>
          <w:p w14:paraId="63D6CE5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แต่งตั้งคณะกรรมการตรวจสอบสภาพรถยนต์และรายงานผลการตรวจสอบให้ผู้มีอำนาจพิจารณาสั่งการ</w:t>
            </w:r>
          </w:p>
        </w:tc>
        <w:tc>
          <w:tcPr>
            <w:tcW w:w="1493" w:type="dxa"/>
            <w:shd w:val="clear" w:color="auto" w:fill="auto"/>
          </w:tcPr>
          <w:p w14:paraId="42B605B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คำสั่งแต่งตั้ง2. บันทึกรายงานผลของคณะกรรมการ</w:t>
            </w:r>
          </w:p>
        </w:tc>
        <w:tc>
          <w:tcPr>
            <w:tcW w:w="949" w:type="dxa"/>
            <w:shd w:val="clear" w:color="auto" w:fill="auto"/>
          </w:tcPr>
          <w:p w14:paraId="5C05325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35</w:t>
            </w:r>
          </w:p>
        </w:tc>
        <w:tc>
          <w:tcPr>
            <w:tcW w:w="2097" w:type="dxa"/>
            <w:shd w:val="clear" w:color="auto" w:fill="auto"/>
          </w:tcPr>
          <w:p w14:paraId="4E6901A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รถยนต์ถูกใช้งานมาก เนื่องจาก อบต.มีภารกิจที่จะต้องดำเนินการเป็นจำนวนมาก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แนวทางแก้ไขปัญหาคือ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พิจารณารวบรวมเอกสารและลำดับความสำคัญและจัดสั่งตามความจำเป็น รวมถึงเรื่องอื่นๆ ด้วย </w:t>
            </w:r>
          </w:p>
        </w:tc>
      </w:tr>
    </w:tbl>
    <w:p w14:paraId="161C548D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57E45EFE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6F1D11D5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4942173B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07822035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2289"/>
        <w:gridCol w:w="2868"/>
        <w:gridCol w:w="1135"/>
        <w:gridCol w:w="1260"/>
        <w:gridCol w:w="1934"/>
        <w:gridCol w:w="1493"/>
        <w:gridCol w:w="949"/>
        <w:gridCol w:w="2097"/>
      </w:tblGrid>
      <w:tr w:rsidR="00E42FD5" w:rsidRPr="00E42FD5" w14:paraId="09C49FF7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261A48B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963E4C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684B7EE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2289" w:type="dxa"/>
            <w:shd w:val="clear" w:color="auto" w:fill="auto"/>
          </w:tcPr>
          <w:p w14:paraId="3350460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99A3EE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1D6CC42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2868" w:type="dxa"/>
            <w:shd w:val="clear" w:color="auto" w:fill="auto"/>
          </w:tcPr>
          <w:p w14:paraId="70AE76B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00C52A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23CC596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718E212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499B39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478CC34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7E2CB05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375FE3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30A6E46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D94AAB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1B65246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1231CCE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B8D57D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18706C6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2BFAE72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5382D78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5D93226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709B5A0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12DA8B0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6513569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31EDC5A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4C00CF8A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573989B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71801/4</w:t>
            </w:r>
          </w:p>
        </w:tc>
        <w:tc>
          <w:tcPr>
            <w:tcW w:w="2289" w:type="dxa"/>
            <w:shd w:val="clear" w:color="auto" w:fill="auto"/>
          </w:tcPr>
          <w:p w14:paraId="55651A2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4. กิจกรรมป้องกันและบรรเทาสาธารณภัย </w:t>
            </w:r>
          </w:p>
        </w:tc>
        <w:tc>
          <w:tcPr>
            <w:tcW w:w="2868" w:type="dxa"/>
            <w:shd w:val="clear" w:color="auto" w:fill="auto"/>
          </w:tcPr>
          <w:p w14:paraId="22A940DB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(1) จัดทำแผนปฏิบัติการในการป้องกันและบรรเทาสาธารณภัย</w:t>
            </w:r>
          </w:p>
          <w:p w14:paraId="5229E09B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(๒) ตั้งงบประมาณรายจ่ายประจำปีในการป้องกันและบรรเทาสาธารณภัยในเขตพื้นที่ของตน เพื่อใช้ดำเนินการตั้งแต่ระยะก่อนเกิด ขณะเกิดและหลังเกิดสาธารณ</w:t>
            </w:r>
          </w:p>
          <w:p w14:paraId="2B9A8C5A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(๓) จัดตั้งกองอำนวยการป้องกันและบรรเทาสาธารณภัยขึ้น เพื่ออำนวยการ ควบคุม กำกับ และประสานการปฏิบัติ ระหว่างภาคส่วนตั้งแต่ภาวะปกติจนถึงเมื่อคาดว่าจะเกิดหรือเกิดสาธารณภัย</w:t>
            </w:r>
          </w:p>
          <w:p w14:paraId="63071DB4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(4) การแจ้งเตือนภัย (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 xml:space="preserve">Warning)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เพื่อให้บรรลุวัตถุประสงค์ เพื่อเตรียมความพร้อม การป้องกัน และการลดผลกระทบ  </w:t>
            </w:r>
          </w:p>
          <w:p w14:paraId="230B6765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(๔) หากคาดว่าสาธารณภัยที่เกิดขึ้นจะส่งผลกระทบต่อชีวิตและทรัพย์สินของประชาชนในพื้นที่ ให้ผู้อำนวยการท้องถิ่นสั่งการให้อพยพไปยังพื้นที่ปลอดภัย</w:t>
            </w:r>
          </w:p>
          <w:p w14:paraId="078A61D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 ตามพระราชบัญญัติป้องกันและบรรเทาสาธารณภัย พ.ศ. 2550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และระเบียบกระทรวงมหาดไทยว่าด้วยค่าใช้จ่ายเพื่อช่วยเหลือ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lastRenderedPageBreak/>
              <w:t>ประชาชนตามอำนาจหน้าที่ขององค์กรปกครองส่วนท้องถิ่น พ.ศ. 2560 และที่แก้ไขเพิ่มเติมถึง (ฉบับที่ 3) พ.ศ. 2565</w:t>
            </w:r>
          </w:p>
        </w:tc>
        <w:tc>
          <w:tcPr>
            <w:tcW w:w="1135" w:type="dxa"/>
            <w:shd w:val="clear" w:color="auto" w:fill="auto"/>
          </w:tcPr>
          <w:p w14:paraId="62D827E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lastRenderedPageBreak/>
              <w:t>พ.ค.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ก.ค.67</w:t>
            </w:r>
          </w:p>
        </w:tc>
        <w:tc>
          <w:tcPr>
            <w:tcW w:w="1260" w:type="dxa"/>
            <w:shd w:val="clear" w:color="auto" w:fill="auto"/>
          </w:tcPr>
          <w:p w14:paraId="197FCEF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สำนักปลัด</w:t>
            </w:r>
          </w:p>
        </w:tc>
        <w:tc>
          <w:tcPr>
            <w:tcW w:w="1934" w:type="dxa"/>
            <w:shd w:val="clear" w:color="auto" w:fill="auto"/>
          </w:tcPr>
          <w:p w14:paraId="5733B1D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ดำเนินการสำรวจพื้นที่ที่ประสบภัยและที่คาดว่าจะประสบภัย ดำเนินการช่วยเหลือแต่ยังไม่สามารถดำเนินการได้ทั้งหมด เนื่องจากยังขาดงบประมาณ ขาดบุคคลากร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และประชาชนในพื้นที่ยังไม่ยินยอมในการให้เข้าใช้พื้นที่ในการป้องกันน้ำท่วม</w:t>
            </w:r>
          </w:p>
        </w:tc>
        <w:tc>
          <w:tcPr>
            <w:tcW w:w="1493" w:type="dxa"/>
            <w:shd w:val="clear" w:color="auto" w:fill="auto"/>
          </w:tcPr>
          <w:p w14:paraId="753A9CA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ภาพถ่ายลงพื้นที่สำรวจ</w:t>
            </w:r>
          </w:p>
          <w:p w14:paraId="6499D10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ภาพถ่ายก่อนดำเนินงาน ขณะดำเนินงาน หลังดำเนินงาน</w:t>
            </w:r>
          </w:p>
          <w:p w14:paraId="7BF498E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บันทึกรายงานผลการสำรวจ</w:t>
            </w:r>
          </w:p>
          <w:p w14:paraId="719C0D2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3. เอกสารจัดซื้อจัดจ้าง</w:t>
            </w:r>
          </w:p>
        </w:tc>
        <w:tc>
          <w:tcPr>
            <w:tcW w:w="949" w:type="dxa"/>
            <w:shd w:val="clear" w:color="auto" w:fill="auto"/>
          </w:tcPr>
          <w:p w14:paraId="0AB13C4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35</w:t>
            </w:r>
          </w:p>
        </w:tc>
        <w:tc>
          <w:tcPr>
            <w:tcW w:w="2097" w:type="dxa"/>
            <w:shd w:val="clear" w:color="auto" w:fill="auto"/>
          </w:tcPr>
          <w:p w14:paraId="4C614E2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ขาดบุคลากรที่เป็นข้าราชการตำแหน่งเจ้าพนักงานป้องกันและบรรเทาสาธารณภัย 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แนวทางแก้ไขปัญหา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มอบหมายแบ่งหน้าที่กันรับผิดชอบให้ครอบคลุมทุกด้าน ฝึกฝนเจ้าหน้าที่ให้เกิดความชำนาญและเข้าใจสถานการณ์ต่างๆ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</w:p>
        </w:tc>
      </w:tr>
    </w:tbl>
    <w:p w14:paraId="5626CE01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29B9D348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58EB3F9B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53F3FDF7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5262D2B5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6B56B836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343A4BC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B7941CB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35DDED4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1DE573A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693590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5DCAA58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423CF2E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740417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371D5EF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7CD1A5B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1CF31D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54B8400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3B7E13FB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ED1552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6FBDAD1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AA6FE7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537DC9D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1BB615E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373FB7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0383D4D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7387E05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3EB64CF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72B34DC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63BCF33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62CC3A8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4FED74C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63A5D12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2A7B27D7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78E5DC0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71801/5</w:t>
            </w:r>
          </w:p>
        </w:tc>
        <w:tc>
          <w:tcPr>
            <w:tcW w:w="1930" w:type="dxa"/>
            <w:shd w:val="clear" w:color="auto" w:fill="auto"/>
          </w:tcPr>
          <w:p w14:paraId="25373F2E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5. กิจกรรมการป้องกันและแก้ไขปัญหายาเสพติด</w:t>
            </w:r>
          </w:p>
          <w:p w14:paraId="537F8F9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3227" w:type="dxa"/>
            <w:shd w:val="clear" w:color="auto" w:fill="auto"/>
          </w:tcPr>
          <w:p w14:paraId="5FB38EEE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(๑) เสริมสร้างความรู้เท่าทันและป้องกันยาเสพติดในเด็กและเยาวชน  </w:t>
            </w:r>
          </w:p>
          <w:p w14:paraId="067F37D3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(๒) ป้องกันยาเสพติดในกลุ่มแรงงานด้วยพลังความร่วมมือของผู้ประกอบการและ เครือข่ายแรงงาน </w:t>
            </w:r>
          </w:p>
          <w:p w14:paraId="598D5AB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(๓) สร้างกระแสความตื่นตัวในสังคมให้เกิดความตระหนักและจิตสำนึกร่วมในการป้องกัน ปัญหา ยาเสพติด รณรงค์ประชาสัมพันธ์ให้ความรู ้แก่ประชาชนทั่วไป กลุ่มเสี่ยงที่จะเข้าไปยุ่งเกี่ยวกับยาเสพติด ทั้งการเสพ และการค้า</w:t>
            </w:r>
          </w:p>
        </w:tc>
        <w:tc>
          <w:tcPr>
            <w:tcW w:w="1135" w:type="dxa"/>
            <w:shd w:val="clear" w:color="auto" w:fill="auto"/>
          </w:tcPr>
          <w:p w14:paraId="1EDD054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พ.ย.66 - ม.ค.67</w:t>
            </w:r>
          </w:p>
        </w:tc>
        <w:tc>
          <w:tcPr>
            <w:tcW w:w="1260" w:type="dxa"/>
            <w:shd w:val="clear" w:color="auto" w:fill="auto"/>
          </w:tcPr>
          <w:p w14:paraId="201F56F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สำนักปลัด</w:t>
            </w:r>
          </w:p>
        </w:tc>
        <w:tc>
          <w:tcPr>
            <w:tcW w:w="1934" w:type="dxa"/>
            <w:shd w:val="clear" w:color="auto" w:fill="auto"/>
          </w:tcPr>
          <w:p w14:paraId="6D5939F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ได้ดำเนินการประชาสัมพันธ์ไปยังสื่อและกลุ่มต่างๆ ให้ลด เลิกยาเสพติด โทษของยาเสพติด รับแจ้งเบาะแส แต่พบปัญหาคือยังไม่ได้รับความร่วมมือ อาจมีการปกปิดข้อมูลแก่ทางหน่วยงานของรัฐ  </w:t>
            </w:r>
          </w:p>
        </w:tc>
        <w:tc>
          <w:tcPr>
            <w:tcW w:w="1493" w:type="dxa"/>
            <w:shd w:val="clear" w:color="auto" w:fill="auto"/>
          </w:tcPr>
          <w:p w14:paraId="1310D36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1.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สื่อต่างๆ </w:t>
            </w:r>
          </w:p>
          <w:p w14:paraId="078BE6A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2. บันทึกการประชุมของกลุ่มต่างๆ 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</w:p>
        </w:tc>
        <w:tc>
          <w:tcPr>
            <w:tcW w:w="949" w:type="dxa"/>
            <w:shd w:val="clear" w:color="auto" w:fill="auto"/>
          </w:tcPr>
          <w:p w14:paraId="1D1B3C6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30</w:t>
            </w:r>
          </w:p>
        </w:tc>
        <w:tc>
          <w:tcPr>
            <w:tcW w:w="2097" w:type="dxa"/>
            <w:shd w:val="clear" w:color="auto" w:fill="auto"/>
          </w:tcPr>
          <w:p w14:paraId="38E9F33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0223979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มีช่องทาง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โซเชียลมีเดียที่มากขึ้น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ทำให้ยากต่อการติดตามข้อมูล และมี่การ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พัฒนาสารเสพติดรูปแบบใหม่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เพื่อดึงดูดผู้ใช้ยารายใหม่และรายเดิมอีก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แนวทางแก้ไขปัญหา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ปรับแผนการแก้ไขปัญหายาเสพติด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ด้วยการใช้สาธารณสุขนำการแก้ไขปัญหายาเสพติด เน้นการดูแลสุขภาพผู้ป่วยพร้อมกับการแก้ไขปัญหาสังคมไปด้วยกัน</w:t>
            </w:r>
          </w:p>
        </w:tc>
      </w:tr>
    </w:tbl>
    <w:p w14:paraId="51B42E7C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0868318D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2041B448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13AE01A1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15813E4E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2768"/>
        <w:gridCol w:w="1594"/>
        <w:gridCol w:w="1260"/>
        <w:gridCol w:w="1934"/>
        <w:gridCol w:w="1493"/>
        <w:gridCol w:w="949"/>
        <w:gridCol w:w="2097"/>
      </w:tblGrid>
      <w:tr w:rsidR="00E42FD5" w:rsidRPr="00E42FD5" w14:paraId="5F791FE3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1A3FEE6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1A8FA59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6A98EC8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07B66909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BE8330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15FA1BD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2768" w:type="dxa"/>
            <w:shd w:val="clear" w:color="auto" w:fill="auto"/>
          </w:tcPr>
          <w:p w14:paraId="370BA70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5149FA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133D7BC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594" w:type="dxa"/>
            <w:shd w:val="clear" w:color="auto" w:fill="auto"/>
          </w:tcPr>
          <w:p w14:paraId="38C3087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D27ADE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6646F1A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4AB2384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22547F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5B45CE1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FFFB3D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2FA2885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0955073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E017BE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39FB20F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722D5C1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51335B9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3A4E6DC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6DD639AA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4E6F2EC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1A63A56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7BCC161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02852A8F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44C9411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71801/6</w:t>
            </w:r>
          </w:p>
        </w:tc>
        <w:tc>
          <w:tcPr>
            <w:tcW w:w="1930" w:type="dxa"/>
            <w:shd w:val="clear" w:color="auto" w:fill="auto"/>
          </w:tcPr>
          <w:p w14:paraId="77D2482C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6. กิจกรรมงานสังคมสงเคราะห์เพื่อการยังชีพผู้สูงอายุ ผู้พิการ ผู้ป่วยเอดส์</w:t>
            </w:r>
          </w:p>
          <w:p w14:paraId="5927AAC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2768" w:type="dxa"/>
            <w:shd w:val="clear" w:color="auto" w:fill="auto"/>
          </w:tcPr>
          <w:p w14:paraId="61CEA82B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(๑) ทำหนังสือหารือกรณีความไม่ชัดเจนของระเบียบและแนวทางปฏิบัติรวมทั้งหนังสือ สั่งการเกี่ยวกับงานสังคมสงเคราะห์เพื่อการยังชีพผู้สูงอายุ ผู้พิการ ผู้ป่วยเอดส์ ไปยังกระทรวงมหาดไทย โดยผ่านอำเภอ จังหวัด กรมส่งเสริมการปกครองท้องถิ่น</w:t>
            </w:r>
          </w:p>
          <w:p w14:paraId="501675B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(๒) ถือปฏิบัติตามข้อหารือ</w:t>
            </w:r>
          </w:p>
        </w:tc>
        <w:tc>
          <w:tcPr>
            <w:tcW w:w="1594" w:type="dxa"/>
            <w:shd w:val="clear" w:color="auto" w:fill="auto"/>
          </w:tcPr>
          <w:p w14:paraId="08AE4C7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ต.ค.66 - ม.ค.67</w:t>
            </w:r>
          </w:p>
        </w:tc>
        <w:tc>
          <w:tcPr>
            <w:tcW w:w="1260" w:type="dxa"/>
            <w:shd w:val="clear" w:color="auto" w:fill="auto"/>
          </w:tcPr>
          <w:p w14:paraId="21B73A8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สำนักปลัด</w:t>
            </w:r>
          </w:p>
        </w:tc>
        <w:tc>
          <w:tcPr>
            <w:tcW w:w="1934" w:type="dxa"/>
            <w:shd w:val="clear" w:color="auto" w:fill="auto"/>
          </w:tcPr>
          <w:p w14:paraId="0D4E399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จ้าหน้าที่ผู้รับผิดชอบดำเนินการติดต่อทางช่องทางของหน่วยงานที่รับผิดชอบเพื่อขอแนวทางในการดำเนินการแก้ไขปัญหา แต่เนื่องจากว่าหน่วยงานที่รับผิดชอบมีไม่เพียงพอต่อการบริการ บางเรื่องอาจล่าช้า</w:t>
            </w:r>
          </w:p>
        </w:tc>
        <w:tc>
          <w:tcPr>
            <w:tcW w:w="1493" w:type="dxa"/>
            <w:shd w:val="clear" w:color="auto" w:fill="auto"/>
          </w:tcPr>
          <w:p w14:paraId="0D0363A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บันทึกรายงานผลการปฏิบัติงานของเจ้าหน้าที่ที่รับผิดชอบ</w:t>
            </w:r>
          </w:p>
        </w:tc>
        <w:tc>
          <w:tcPr>
            <w:tcW w:w="949" w:type="dxa"/>
            <w:shd w:val="clear" w:color="auto" w:fill="auto"/>
          </w:tcPr>
          <w:p w14:paraId="5613517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35</w:t>
            </w:r>
          </w:p>
        </w:tc>
        <w:tc>
          <w:tcPr>
            <w:tcW w:w="2097" w:type="dxa"/>
            <w:shd w:val="clear" w:color="auto" w:fill="auto"/>
          </w:tcPr>
          <w:p w14:paraId="3E2A155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6F8221F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อปท. มีขอบเขตความรับผิดชอบกว้างขวางและมีงานมาก  ภารกิจที่ส่วนราชการต่างๆ  ถ่ายโอนมาให้ มีหลายภารกิจ  กฎหมาย  ระเบียบ  ขั้นตอนการปฏิบัติก็มีมากและยุ่งยากซับซ้อน  บางอย่างไม่มีความชัดเจนและยังขาดคู่มือ  แนวทางในการปฏิบัติงาน </w:t>
            </w:r>
          </w:p>
          <w:p w14:paraId="6E5D0B3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ทำให้ผู้ปฏิบัติประสบปัญหาในการดำเนินงาน  อปท. บางแห่งแก้ปัญหาโดยการโทรศัพท์ไปหารือส่วนราชการที่รับผิดชอบภารกิจที่ถ่ายโอน หรือหารือกับท้องถิ่นจังหวัด  บางแห่งหารือกับ อปท. ที่อยู่ใกล้เคียงกัน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แนวทางแก้ไขปัญหาคือ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ควรดำเนินการประชาสัมพันธ์และจัดทำสื่อเพื่อการประชาสัมพันธ์ให้ท้องถิ่น  จัดทำเอกสารคู่มือ 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lastRenderedPageBreak/>
              <w:t>แนวทาง  มาตรฐาน  มาตรการ  ขั้นตอน  วิธีการปฏิบัติงาน  ปรับปรุงแก้ไขระเบียบให้ชัดเจนและเอื้อต่อการปฏิบัติงานของท้องถิ่น  ควรมีเจ้าหน้าที่หรือศูนย์ประสานงานระดับพื้นที่และมีการประสานงานกับท้องถิ่นอย่างต่อเนื่อง</w:t>
            </w:r>
          </w:p>
        </w:tc>
      </w:tr>
    </w:tbl>
    <w:p w14:paraId="49BE6C1E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29468F46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12F328C7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1570248D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0A36E8ED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4CA3F5A5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77928C4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C1DA61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28798FB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5A8AD3F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AF19F7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427E723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07EF87D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B3BD66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119CA18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40ECB04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333422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707E7C8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3F7C527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F753A3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6F47EBC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52E402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4A5F53C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461D1989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569715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192ED96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3556E50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619C7E7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4BAC043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212B07FA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0ADDD2A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7AE7C39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284726B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60056BE8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49138E4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71802/1</w:t>
            </w:r>
          </w:p>
        </w:tc>
        <w:tc>
          <w:tcPr>
            <w:tcW w:w="1930" w:type="dxa"/>
            <w:shd w:val="clear" w:color="auto" w:fill="auto"/>
          </w:tcPr>
          <w:p w14:paraId="0E457995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7. กิจกรรมด้านการดำเนินงานจัดซื้อจัดจ้าง</w:t>
            </w:r>
          </w:p>
        </w:tc>
        <w:tc>
          <w:tcPr>
            <w:tcW w:w="3227" w:type="dxa"/>
            <w:shd w:val="clear" w:color="auto" w:fill="auto"/>
          </w:tcPr>
          <w:p w14:paraId="1A56096C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(๑) เจ้าหน้าที่ผู้ปฏิบัติต้องขยันมั่นเพียรศึกษากฎหมายต่างๆ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71B421DD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(๒) ผู้ปฏิบัติต้องตั้งใจปฏิบัติหน้าที่ตามที่ได้รับมอบหมาย ไม่มีส่วนได้ส่วนเสียกับผู้ยื่นข้อเสนอหรือคู่สัญญา</w:t>
            </w:r>
          </w:p>
          <w:p w14:paraId="26840CE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(๓) ปฏิบัติงานให้มีความโปร่งใส ตรวจสอบได้</w:t>
            </w:r>
          </w:p>
        </w:tc>
        <w:tc>
          <w:tcPr>
            <w:tcW w:w="1135" w:type="dxa"/>
            <w:shd w:val="clear" w:color="auto" w:fill="auto"/>
          </w:tcPr>
          <w:p w14:paraId="32EED54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ม.ค.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มี.ค.67</w:t>
            </w:r>
          </w:p>
          <w:p w14:paraId="0F79C25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1260" w:type="dxa"/>
            <w:shd w:val="clear" w:color="auto" w:fill="auto"/>
          </w:tcPr>
          <w:p w14:paraId="4D21558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กองคลัง</w:t>
            </w:r>
          </w:p>
        </w:tc>
        <w:tc>
          <w:tcPr>
            <w:tcW w:w="1934" w:type="dxa"/>
            <w:shd w:val="clear" w:color="auto" w:fill="auto"/>
          </w:tcPr>
          <w:p w14:paraId="12D9FDC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จัดประชุมคณะผู้บริหาร หัวหน้าส่วนราชการพนักงานส่วนตำบลและพนักงานจ้างร่วมกันเพื่อติดตามผลการดำเนินงานอย่างสม่ำเสมอ รับทราบปัญหา หาแนวทางแก้ไขปัญหา สั่งการ ถือปฏิบัติ</w:t>
            </w:r>
          </w:p>
        </w:tc>
        <w:tc>
          <w:tcPr>
            <w:tcW w:w="1493" w:type="dxa"/>
            <w:shd w:val="clear" w:color="auto" w:fill="auto"/>
          </w:tcPr>
          <w:p w14:paraId="4FEA3CF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ภาพถ่ายการประชุม</w:t>
            </w:r>
          </w:p>
          <w:p w14:paraId="6831E95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บันทึกการประชุม</w:t>
            </w:r>
          </w:p>
        </w:tc>
        <w:tc>
          <w:tcPr>
            <w:tcW w:w="949" w:type="dxa"/>
            <w:shd w:val="clear" w:color="auto" w:fill="auto"/>
          </w:tcPr>
          <w:p w14:paraId="5DD149A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30</w:t>
            </w:r>
          </w:p>
        </w:tc>
        <w:tc>
          <w:tcPr>
            <w:tcW w:w="2097" w:type="dxa"/>
            <w:shd w:val="clear" w:color="auto" w:fill="auto"/>
          </w:tcPr>
          <w:p w14:paraId="41037B7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3DA4380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ไม่สามารถจัดซื้อจัดจ้างได้ทันตามที่ได้มีการอนุมัติงบประมาณจากผู้มีอำนาจแล้ว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แนวทางการแก้ไขปัญหา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ให้ผู้ที่ต้องการใช้พัสดุมีการวางแผนการดำเนินการให้สอดคล้องกับมาตรการเร่งรัดการเบิกจ่ายและให้ความสำคัญต่อการจัดซื้อจัดจ้างเพื่อให้เกิดความคล่องตัวมากขึ้น</w:t>
            </w:r>
          </w:p>
        </w:tc>
      </w:tr>
    </w:tbl>
    <w:p w14:paraId="4B09928D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4947FAF2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6972F9F1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7AEB7F32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377B898A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4A3B520F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19584E0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BB5FC5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3F9D9BD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1C70A76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8D1FC0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1ABE261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0BC8AEE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CEBA12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6691191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677CB11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5A1C2F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19C1B69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378629BA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0FB95D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3EB1428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1534AC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6368A48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407CF95B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576ECE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0E6A3EE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1CFB91C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7A14A78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056AF7C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73AF4C3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270B3D5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753DBD9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5C9E915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21B170FA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60C7E8E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71802/2</w:t>
            </w:r>
          </w:p>
        </w:tc>
        <w:tc>
          <w:tcPr>
            <w:tcW w:w="1930" w:type="dxa"/>
            <w:shd w:val="clear" w:color="auto" w:fill="auto"/>
          </w:tcPr>
          <w:p w14:paraId="703EF5DA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8. กิจกรรมด้านงานจัดเก็บรายได้และแผนที่ภาษีและทะเบียนทรัพย์สิน</w:t>
            </w:r>
          </w:p>
          <w:p w14:paraId="3A6AA9C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3227" w:type="dxa"/>
            <w:shd w:val="clear" w:color="auto" w:fill="auto"/>
          </w:tcPr>
          <w:p w14:paraId="28FFFB41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(๑) จะต้องใช้ระวางที่ดินจากสำนักงานที่ดินเป็นฐานของข้อมูลหลัก และจะต้องมีรายละเอียดข้อมูล เกี่ยวกับที่ดิน โรงเรือน และสิ่งปลูกสร้าง ป้าย และการประกอบกิจการค้าที่อยู่ภายในเขตปกครอง</w:t>
            </w:r>
          </w:p>
          <w:p w14:paraId="7F56BCC8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(๒) ดำเนินการสรรหานักวิชาการจัดเก็บรายได้</w:t>
            </w:r>
          </w:p>
          <w:p w14:paraId="3D95527F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(๓) เจ้าหน้าที่ผู้รับผิดชอบงานแผนที่ภาษีฯ 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248AA622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(๔) ผู้ปฏิบัติต้องตั้งใจปฏิบัติหน้าที่ตามที่ได้รับมอบหมาย ไม่มีส่วนได้ส่วนเสียกับผู้ยื่นข้อเสนอหรือคู่สัญญา</w:t>
            </w:r>
          </w:p>
          <w:p w14:paraId="7614319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(๕) ปฏิบัติงานให้มีความโปร่งใส ตรวจสอบได้</w:t>
            </w:r>
          </w:p>
        </w:tc>
        <w:tc>
          <w:tcPr>
            <w:tcW w:w="1135" w:type="dxa"/>
            <w:shd w:val="clear" w:color="auto" w:fill="auto"/>
          </w:tcPr>
          <w:p w14:paraId="7FBEE2B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ม.ค.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มี.ค.67</w:t>
            </w:r>
          </w:p>
          <w:p w14:paraId="590B77B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1260" w:type="dxa"/>
            <w:shd w:val="clear" w:color="auto" w:fill="auto"/>
          </w:tcPr>
          <w:p w14:paraId="27FD8CF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กองคลัง</w:t>
            </w:r>
          </w:p>
        </w:tc>
        <w:tc>
          <w:tcPr>
            <w:tcW w:w="1934" w:type="dxa"/>
            <w:shd w:val="clear" w:color="auto" w:fill="auto"/>
          </w:tcPr>
          <w:p w14:paraId="4515AA8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จัดประชุมคณะผู้บริหาร หัวหน้าส่วนราชการพนักงานส่วนตำบลและพนักงานจ้างร่วมกันเพื่อติดตามผลการดำเนินงานอย่างสม่ำเสมอ รับทราบปัญหา หาแนวทางแก้ไขปัญหา สั่งการ ถือปฏิบัติ</w:t>
            </w:r>
          </w:p>
        </w:tc>
        <w:tc>
          <w:tcPr>
            <w:tcW w:w="1493" w:type="dxa"/>
            <w:shd w:val="clear" w:color="auto" w:fill="auto"/>
          </w:tcPr>
          <w:p w14:paraId="6B3B21B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บันทึกการประชุม</w:t>
            </w:r>
          </w:p>
          <w:p w14:paraId="5688E67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สรุปรายงานผลการดำเนินงาน</w:t>
            </w:r>
          </w:p>
        </w:tc>
        <w:tc>
          <w:tcPr>
            <w:tcW w:w="949" w:type="dxa"/>
            <w:shd w:val="clear" w:color="auto" w:fill="auto"/>
          </w:tcPr>
          <w:p w14:paraId="5CFEF2B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30</w:t>
            </w:r>
          </w:p>
        </w:tc>
        <w:tc>
          <w:tcPr>
            <w:tcW w:w="2097" w:type="dxa"/>
            <w:shd w:val="clear" w:color="auto" w:fill="auto"/>
          </w:tcPr>
          <w:p w14:paraId="3BB173B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ฐานข้อมูลในระบบแผนที่ภาษีทะเบียนทรัพย์สินที่มีอยู่ยัง ไม่ถูกต้องครบถ้วน มีการเปลี่ยนแปลงของผู้เป็นเจ้าของทรัพย์ ซึ่งต้องมีการขอข้อมูลจากกรม ที่ดิน เพื่อปรับฐานข้อมูลให้เป็นปัจจุบัน ส่งผลให้เอกสารการแจ้งประเมินที่ส่งให้ประชาชนไม่ถูกต้อง  ถูกตีกลับ และมีการมาแก้ไขข้อมูลตอนช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ระเงินจึงท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ให้เกิดความล่า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ช้า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ในการบริการ ช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ระภาษี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แนวทางการแก้ไขปัญหา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คือ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 ปรับปรุง เพิ่มประสิทธิภาพการบริหารงานด้านการจัดเก็บรายได้ เน้นให้น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ระบบสารสนเทศเข้ามาด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เนินการเพื่ออ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นวยความสะดวกและความรวดเร็วในการยื่นแบบ ภาษี และการปรับปรุงระบบแผนที่ภาษีและ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lastRenderedPageBreak/>
              <w:t>ทะเบียนทรัพย์สินให้มีความเป็นปัจจุบัน ถูกต้อง ครบถ้วน</w:t>
            </w:r>
          </w:p>
        </w:tc>
      </w:tr>
    </w:tbl>
    <w:p w14:paraId="2F47E875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74ADAED6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46193BE2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511B158E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1716DB3B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00EEF1C4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62E5167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99B974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3106E2D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70395BD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38481F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6D7A081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7D9538C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0AF8BF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4998AD8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01464CD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0FDC4E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227840C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7A5A6D6A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A247FD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654A4FB9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EE1519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5503B81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0ABB1B7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719390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2DAEE15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2906DDB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0774373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1076A68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32E02ED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5D71A9B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6C89F4B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037D81F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369E3BCB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69BD9F4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71802/3</w:t>
            </w:r>
          </w:p>
        </w:tc>
        <w:tc>
          <w:tcPr>
            <w:tcW w:w="1930" w:type="dxa"/>
            <w:shd w:val="clear" w:color="auto" w:fill="auto"/>
          </w:tcPr>
          <w:p w14:paraId="2A95488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9. กิจกรรมการบันทึกบัญชีในระบบบัญชีคอมพิวเตอร์ขององค์กรปกครองส่วนท้องถิ่น (</w:t>
            </w:r>
            <w:r w:rsidRPr="00E42FD5"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  <w:t>e-LAAS)</w:t>
            </w:r>
          </w:p>
        </w:tc>
        <w:tc>
          <w:tcPr>
            <w:tcW w:w="3227" w:type="dxa"/>
            <w:shd w:val="clear" w:color="auto" w:fill="auto"/>
          </w:tcPr>
          <w:p w14:paraId="3C0C5C81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(1) เจ้าหน้าที่ผู้รับผิดชอบงานแผนที่ภาษีฯ 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4145853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(2) ผู้ปฏิบัติต้องตั้งใจปฏิบัติหน้าที่ตามที่ได้รับมอบหมาย</w:t>
            </w:r>
          </w:p>
        </w:tc>
        <w:tc>
          <w:tcPr>
            <w:tcW w:w="1135" w:type="dxa"/>
            <w:shd w:val="clear" w:color="auto" w:fill="auto"/>
          </w:tcPr>
          <w:p w14:paraId="2313C22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ม.ค.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มี.ค.67</w:t>
            </w:r>
          </w:p>
          <w:p w14:paraId="480D319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1260" w:type="dxa"/>
            <w:shd w:val="clear" w:color="auto" w:fill="auto"/>
          </w:tcPr>
          <w:p w14:paraId="3D33F6E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กองคลัง</w:t>
            </w:r>
          </w:p>
        </w:tc>
        <w:tc>
          <w:tcPr>
            <w:tcW w:w="1934" w:type="dxa"/>
            <w:shd w:val="clear" w:color="auto" w:fill="auto"/>
          </w:tcPr>
          <w:p w14:paraId="0D9494C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มอบหมายเจ้าที่ที่รับผิดชอบไปอบรมเพิ่มความรู้ ความสามารถในการปฏิบัติงาน ให้สามารถปฏิบัติงานได้อย่างมีประสิทธิภาพ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</w:p>
        </w:tc>
        <w:tc>
          <w:tcPr>
            <w:tcW w:w="1493" w:type="dxa"/>
            <w:shd w:val="clear" w:color="auto" w:fill="auto"/>
          </w:tcPr>
          <w:p w14:paraId="181B5B8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รายงานผลการเข้ารับการอบรม</w:t>
            </w:r>
          </w:p>
          <w:p w14:paraId="6C91F77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สรุปรายงานผลการดำเนินงาน</w:t>
            </w:r>
          </w:p>
        </w:tc>
        <w:tc>
          <w:tcPr>
            <w:tcW w:w="949" w:type="dxa"/>
            <w:shd w:val="clear" w:color="auto" w:fill="auto"/>
          </w:tcPr>
          <w:p w14:paraId="36D08D3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35</w:t>
            </w:r>
          </w:p>
        </w:tc>
        <w:tc>
          <w:tcPr>
            <w:tcW w:w="2097" w:type="dxa"/>
            <w:shd w:val="clear" w:color="auto" w:fill="auto"/>
          </w:tcPr>
          <w:p w14:paraId="79C74FB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6E4A61F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ระบบช้าไม่สามารถรองรับต่อผู้ใช้งานเป็นจำนวนมากได้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แนวทางแก้ไขปัญหา คือ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ต้องให้บุคคลากรที่เกี่ยวข้องปฏิบัติงานนอกเวลาราชการเพื่อให้งานสำเร็จ</w:t>
            </w:r>
          </w:p>
        </w:tc>
      </w:tr>
    </w:tbl>
    <w:p w14:paraId="6F68B196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1E71B557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0B46892D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2C092A29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76A3442D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1926"/>
        <w:gridCol w:w="3219"/>
        <w:gridCol w:w="1135"/>
        <w:gridCol w:w="1259"/>
        <w:gridCol w:w="1931"/>
        <w:gridCol w:w="1159"/>
        <w:gridCol w:w="874"/>
        <w:gridCol w:w="2523"/>
      </w:tblGrid>
      <w:tr w:rsidR="00E42FD5" w:rsidRPr="00E42FD5" w14:paraId="762118B7" w14:textId="77777777" w:rsidTr="00E42FD5">
        <w:trPr>
          <w:jc w:val="center"/>
        </w:trPr>
        <w:tc>
          <w:tcPr>
            <w:tcW w:w="1398" w:type="dxa"/>
            <w:shd w:val="clear" w:color="auto" w:fill="auto"/>
          </w:tcPr>
          <w:p w14:paraId="707B780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BB8337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749AC8A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71115F0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27762CA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7915B1B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50501E5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CA7B2B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387FCD2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19EF281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6E2C88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45340E1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790DEF9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6AD15C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592A17E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EE3451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2FDD82B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160" w:type="dxa"/>
            <w:shd w:val="clear" w:color="auto" w:fill="auto"/>
          </w:tcPr>
          <w:p w14:paraId="5FEC11F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E7979F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851" w:type="dxa"/>
            <w:shd w:val="clear" w:color="auto" w:fill="auto"/>
          </w:tcPr>
          <w:p w14:paraId="15488E5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1B88528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57D2D91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4EDFFFB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528" w:type="dxa"/>
            <w:shd w:val="clear" w:color="auto" w:fill="auto"/>
          </w:tcPr>
          <w:p w14:paraId="02628CB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19BE066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2A086BC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201C3B7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2DAA93A2" w14:textId="77777777" w:rsidTr="00E42FD5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6EBE2D4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นฐ </w:t>
            </w:r>
            <w:r w:rsidRPr="00E42FD5"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  <w:t>71802/4</w:t>
            </w:r>
          </w:p>
        </w:tc>
        <w:tc>
          <w:tcPr>
            <w:tcW w:w="1930" w:type="dxa"/>
            <w:shd w:val="clear" w:color="auto" w:fill="auto"/>
          </w:tcPr>
          <w:p w14:paraId="10DCB087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10. กิจกรรมที่เกี่ยวกับด้านงานการเงินและการเบิกจ่าย</w:t>
            </w:r>
          </w:p>
          <w:p w14:paraId="7D6CDE8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3227" w:type="dxa"/>
            <w:shd w:val="clear" w:color="auto" w:fill="auto"/>
          </w:tcPr>
          <w:p w14:paraId="54A165FD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(๑) ผู้ที่เกี่ยวข้องต้องดำเนินการตามแผนการเบิกจ่ายเงิน</w:t>
            </w:r>
          </w:p>
          <w:p w14:paraId="4ED27473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(๒) แต่งตั้งคณะกรรมการติดตามและรายงานผลการดำเนินการตามแผนการเบิกจ่ายเงิน </w:t>
            </w:r>
          </w:p>
          <w:p w14:paraId="7ACA3BF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(๓) คณะกรรมการติดตามเสนอแนะการติดตามแผนการเบิกจ่ายเงินต่อผู้บริหารท้องถิ่น</w:t>
            </w:r>
          </w:p>
        </w:tc>
        <w:tc>
          <w:tcPr>
            <w:tcW w:w="1135" w:type="dxa"/>
            <w:shd w:val="clear" w:color="auto" w:fill="auto"/>
          </w:tcPr>
          <w:p w14:paraId="3B6A501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ม.ค.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มี.ค.67</w:t>
            </w:r>
          </w:p>
          <w:p w14:paraId="788E429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1260" w:type="dxa"/>
            <w:shd w:val="clear" w:color="auto" w:fill="auto"/>
          </w:tcPr>
          <w:p w14:paraId="049E61D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กองคลัง</w:t>
            </w:r>
          </w:p>
        </w:tc>
        <w:tc>
          <w:tcPr>
            <w:tcW w:w="1934" w:type="dxa"/>
            <w:shd w:val="clear" w:color="auto" w:fill="auto"/>
          </w:tcPr>
          <w:p w14:paraId="4B1C690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มอบหมายเจ้าที่ที่รับผิดชอบไปอบรมเพิ่มความรู้ ความสามารถในการปฏิบัติงาน ให้สามารถปฏิบัติงานได้อย่างมีประสิทธิภาพ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</w:tcPr>
          <w:p w14:paraId="1BF5BE9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รายงานผลการเข้ารับการอบรม</w:t>
            </w:r>
          </w:p>
          <w:p w14:paraId="3D9D24D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สรุปรายงานผลการดำเนินงาน</w:t>
            </w:r>
          </w:p>
        </w:tc>
        <w:tc>
          <w:tcPr>
            <w:tcW w:w="851" w:type="dxa"/>
            <w:shd w:val="clear" w:color="auto" w:fill="auto"/>
          </w:tcPr>
          <w:p w14:paraId="509ADCE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30</w:t>
            </w:r>
          </w:p>
        </w:tc>
        <w:tc>
          <w:tcPr>
            <w:tcW w:w="2528" w:type="dxa"/>
            <w:shd w:val="clear" w:color="auto" w:fill="auto"/>
          </w:tcPr>
          <w:p w14:paraId="6018E4A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3609B67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ปัญหาความไม่สมดุลกันระหว่างจ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นวน บุคลากรกับปริมาณงาน ซึ่งท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ให้บุคลากรทางการ 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เงิน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มีภาระงานมากเกินไป อีกทั้งบุคลากรทางการ 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เงิน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ยังขาดความรู้ความเข้าใจในการปฏิบัติงาน เพราะมีความรู้ที่ไม่ตรงกับสายงาน ซึ่งมักเกิดขึ้นจาก ข้อบกพร่องที่มาจากกระบวนการคัดเลือกและสรรหา ส่งผลให้ประสิทธิภาพในการปฏิบัติงาน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ไม่เต็มประสิทธิภาพ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 นอกจากนี ยังขาดการพัฒนาความรู้และทักษะใหม่ๆ 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แนวทางการแก้ไขปัญหาคือ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ควรดำเนินการสรรหาบุคลากรที่มีความรู้ความสารถและส่งเสริมให้เข้ารับการอบรมและต้องมีการปะรเมินผลงานอย่างเป็นธรรม</w:t>
            </w:r>
          </w:p>
        </w:tc>
      </w:tr>
    </w:tbl>
    <w:p w14:paraId="03EE6680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6BDEFC43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64808648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31AC6062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3CFA5C7A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4C282552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6BBA9C18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103348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23025FB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2D1F503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55437A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2AE8B37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3C39272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7A0F8D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7576FD8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70E8676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ED49C8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5D8608D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7A0CF39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DEAEF5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18ED52B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38C374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1532CE4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592162C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0D80B7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2B3DC36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7B7D3B9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0E63605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1574308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257701CA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618C6C2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631F440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4182A60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6BF16F8E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3B2C9F4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นฐ </w:t>
            </w:r>
            <w:r w:rsidRPr="00E42FD5"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  <w:t>71805/1</w:t>
            </w:r>
          </w:p>
        </w:tc>
        <w:tc>
          <w:tcPr>
            <w:tcW w:w="1930" w:type="dxa"/>
            <w:shd w:val="clear" w:color="auto" w:fill="auto"/>
          </w:tcPr>
          <w:p w14:paraId="39E6E3C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11. กิจกรรมงานบริหารการศึกษา</w:t>
            </w:r>
          </w:p>
        </w:tc>
        <w:tc>
          <w:tcPr>
            <w:tcW w:w="3227" w:type="dxa"/>
            <w:shd w:val="clear" w:color="auto" w:fill="auto"/>
          </w:tcPr>
          <w:p w14:paraId="69BDD8C2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(๑) จัดทำแผนการศึกษา</w:t>
            </w:r>
          </w:p>
          <w:p w14:paraId="3331678A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(๒) ปฏิบัติตามแผนการศึกษา</w:t>
            </w:r>
          </w:p>
          <w:p w14:paraId="095DE38A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(๓) ติดตามและประเมินผลตามแผนการศึกษา</w:t>
            </w:r>
          </w:p>
          <w:p w14:paraId="71EEE6C4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(๔) ให้ความรู้แก่ผู้ปกครองเรื่องโรคต่างๆ ในเด็กปฐมวัยอย่างสม่ำเสมอ</w:t>
            </w:r>
          </w:p>
          <w:p w14:paraId="7517F1E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(๕) แสดงความรับผิดชอบในการปฏิบัติงานตามตำแหน่งหน้าที่ที่ตนรับผิดชอบตามที่ได้รับมอบหมาย รวม ไปถึงผู้บังคับบัญชาที่ดูแลและควบคุมงานนั้นๆ</w:t>
            </w:r>
          </w:p>
        </w:tc>
        <w:tc>
          <w:tcPr>
            <w:tcW w:w="1135" w:type="dxa"/>
            <w:shd w:val="clear" w:color="auto" w:fill="auto"/>
          </w:tcPr>
          <w:p w14:paraId="32A7F8C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เม.ย.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มิ.ย.67</w:t>
            </w:r>
          </w:p>
        </w:tc>
        <w:tc>
          <w:tcPr>
            <w:tcW w:w="1260" w:type="dxa"/>
            <w:shd w:val="clear" w:color="auto" w:fill="auto"/>
          </w:tcPr>
          <w:p w14:paraId="70FF6CE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กองการศึกษา ศาสนาและวัฒนธรรม</w:t>
            </w:r>
          </w:p>
        </w:tc>
        <w:tc>
          <w:tcPr>
            <w:tcW w:w="1934" w:type="dxa"/>
            <w:shd w:val="clear" w:color="auto" w:fill="auto"/>
          </w:tcPr>
          <w:p w14:paraId="1202349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อบต.จัดประชุมหัวหน้า ศพด. ติดตามผลการดำเนินงาน รับทราบปัญหา อุปสรรค และพิจารณาดำเนินการแก้ไข  </w:t>
            </w:r>
          </w:p>
        </w:tc>
        <w:tc>
          <w:tcPr>
            <w:tcW w:w="1493" w:type="dxa"/>
            <w:shd w:val="clear" w:color="auto" w:fill="auto"/>
          </w:tcPr>
          <w:p w14:paraId="79A72CF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ภาพถ่าย</w:t>
            </w:r>
          </w:p>
          <w:p w14:paraId="1D75B3F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บันทึกการประชุม</w:t>
            </w:r>
          </w:p>
          <w:p w14:paraId="4786AEE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3. ผลการดำเนินงาน</w:t>
            </w:r>
          </w:p>
        </w:tc>
        <w:tc>
          <w:tcPr>
            <w:tcW w:w="949" w:type="dxa"/>
            <w:shd w:val="clear" w:color="auto" w:fill="auto"/>
          </w:tcPr>
          <w:p w14:paraId="14EFA98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30</w:t>
            </w:r>
          </w:p>
        </w:tc>
        <w:tc>
          <w:tcPr>
            <w:tcW w:w="2097" w:type="dxa"/>
            <w:shd w:val="clear" w:color="auto" w:fill="auto"/>
          </w:tcPr>
          <w:p w14:paraId="49479E4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การกำหนดนโยบายและแผนพัฒนาการศึกษาขาดความต่อเนื่อง ไม่มีการปรับเปลี่ยนนโยบายหรือกลยุทธ์การพัฒนาด้านการศึกษาในเชิงรุก นโยบายและแผนพัฒนาการศึกษา ขาดความชัดเจนและขาดความต่อเนื่อง บุคลากรใหญ่ยังไม่เห็นความสำคัญของการศึกษา และไม่</w:t>
            </w:r>
          </w:p>
          <w:p w14:paraId="5B90A5E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เข้าใจในบทบาทหน้าที่ด้านการศึกษาเท่าที่ควร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แนวทางแก้ไขปัญหา คือ ต้องพยายามสรรหาบุคลากรให้เต็มอัตรา และส่งเสริมบุคลากรให้ได้รับการอบรม มีการประเมินผลการปฏิบัติงานที่มีประสิทธิภาพ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 </w:t>
            </w:r>
          </w:p>
          <w:p w14:paraId="573A202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</w:tr>
    </w:tbl>
    <w:p w14:paraId="28519B8A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5DC8C7D6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29F499FF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7AA73A40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C729D7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540FAD9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7882EE6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200542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71AA719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32D51BA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493AA1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1FF02F6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5C58865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B25DF3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06F027C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4631DF7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257D07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7DE47FE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20C912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772843E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5EC2C9FD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1CBE88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36A4089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4DEA4D6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30A8BD1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5469FBA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00E93F7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0F35933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155DD25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4B5C2B4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4A089094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27C495F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นฐ </w:t>
            </w:r>
            <w:r w:rsidRPr="00E42FD5"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  <w:t>71804/1</w:t>
            </w:r>
          </w:p>
        </w:tc>
        <w:tc>
          <w:tcPr>
            <w:tcW w:w="1930" w:type="dxa"/>
            <w:shd w:val="clear" w:color="auto" w:fill="auto"/>
          </w:tcPr>
          <w:p w14:paraId="3BBA05C3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12. กิจกรรมด้านงานรักษาความสะอาด</w:t>
            </w:r>
          </w:p>
          <w:p w14:paraId="6A7BEC4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3227" w:type="dxa"/>
            <w:shd w:val="clear" w:color="auto" w:fill="auto"/>
          </w:tcPr>
          <w:p w14:paraId="2F24ED03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(๑) อบรมเชิงปฏิบัติการให้ความรู้เรื่องการคัดแยกขยะที่ต้นทาง/การจัดการการขยะ แบบ 3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>Rs /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สาธิตการจัดการขยะเปียกครัวเรือนด้วยวิธีถังขยะอินทรีย์ฝังดิน/การจัดการขยะแบบ 3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  <w:t>Rs</w:t>
            </w:r>
          </w:p>
          <w:p w14:paraId="36A557EB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(๒) สาธิตการจัดการขยะเปียกครัวเรือนด้วยวิธีถังขยะอินทรีย์ฝังดิน</w:t>
            </w:r>
          </w:p>
          <w:p w14:paraId="002AA55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(๓) เจ้าหน้าที่ที่เกี่ยวข้องต้องขยัน อดทน มีจิตใจบริการในการปฏิบัติงาน </w:t>
            </w:r>
          </w:p>
        </w:tc>
        <w:tc>
          <w:tcPr>
            <w:tcW w:w="1135" w:type="dxa"/>
            <w:shd w:val="clear" w:color="auto" w:fill="auto"/>
          </w:tcPr>
          <w:p w14:paraId="7F14F12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ก.ค.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ก.ย.67</w:t>
            </w:r>
          </w:p>
        </w:tc>
        <w:tc>
          <w:tcPr>
            <w:tcW w:w="1260" w:type="dxa"/>
            <w:shd w:val="clear" w:color="auto" w:fill="auto"/>
          </w:tcPr>
          <w:p w14:paraId="6175935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กองสาธารณสุขและสิ่งแวดล้อม</w:t>
            </w:r>
          </w:p>
        </w:tc>
        <w:tc>
          <w:tcPr>
            <w:tcW w:w="1934" w:type="dxa"/>
            <w:shd w:val="clear" w:color="auto" w:fill="auto"/>
          </w:tcPr>
          <w:p w14:paraId="76A2047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จัดประชุมคณะผู้บริหาร หัวหน้าส่วนราชการพนักงานส่วนตำบลและพนักงานจ้างที่รับผิดชอบงานด้านรักษาความสะอาด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เพื่อมอบหมายงานให้เหมาะสมกับสภาพพื้นที่ อย่างสม่ำเสมอ รวมทั้งให้รายงานผลการดำเนินงานในแต่ละสัปดาห์ </w:t>
            </w:r>
          </w:p>
        </w:tc>
        <w:tc>
          <w:tcPr>
            <w:tcW w:w="1493" w:type="dxa"/>
            <w:shd w:val="clear" w:color="auto" w:fill="auto"/>
          </w:tcPr>
          <w:p w14:paraId="409201E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ภาพถ่าย</w:t>
            </w:r>
          </w:p>
          <w:p w14:paraId="3C5ED48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บันทึกการประชุม</w:t>
            </w:r>
          </w:p>
          <w:p w14:paraId="1D0B227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3. ผลการดำเนินงาน</w:t>
            </w:r>
          </w:p>
        </w:tc>
        <w:tc>
          <w:tcPr>
            <w:tcW w:w="949" w:type="dxa"/>
            <w:shd w:val="clear" w:color="auto" w:fill="auto"/>
          </w:tcPr>
          <w:p w14:paraId="4F35312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ร้อยละ 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35</w:t>
            </w:r>
          </w:p>
        </w:tc>
        <w:tc>
          <w:tcPr>
            <w:tcW w:w="2097" w:type="dxa"/>
            <w:shd w:val="clear" w:color="auto" w:fill="auto"/>
          </w:tcPr>
          <w:p w14:paraId="46AA7DE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15ADDD1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ผู้นำบางหมู่บ้านยังไม่ให้ความร่วมมือในการประชาชนสัมพันธ์ แจ้งให้ประชาชนรับทราบการจัด กิจกรรม หรือไม่เข้าใจในวัตถุประสงค์ของการ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คัด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แยกและกำจัดขยะอันตรายอย่างถูกวิธี 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แนวทางการแก้ไข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คือ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ต้อง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ดำเนินการให้ผู้นำหมู่บ้าน  แจ้งประชาชนในพื้นที่นำขยะมารวบรวมที่จุดรวบรวม รวบรวมขยะอันตราย ให้ความรู้เกี่ยวกับการจัดการขยะแต่ละประเภท หรือเชิญ เจ้าหน้าที่ที่มีความรู้เฉพาะทางมาให้ความรู้ให้ชัดเจน</w:t>
            </w:r>
          </w:p>
        </w:tc>
      </w:tr>
    </w:tbl>
    <w:p w14:paraId="459F5EF3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0E0A5A4F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3E374DDC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6AB2BD7F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661CA366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5D2B4FD3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73B5805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509158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188B64A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36A17CF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C43D3D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0122BD3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2CC1C63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0DE00A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7FCBCF6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48DFDA7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ECC48F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0E1807B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4AEDDFF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2B5B55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2FFA7D5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37A6FE9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1C81E97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3EE5F7F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767472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70217D6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4FD3E6C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0F483EF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61A4AD8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05A1CA1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2AD1C69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4CBC759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74F7B01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18D02FFB" w14:textId="77777777" w:rsidTr="005D0BEA">
        <w:trPr>
          <w:trHeight w:val="2326"/>
          <w:jc w:val="center"/>
        </w:trPr>
        <w:tc>
          <w:tcPr>
            <w:tcW w:w="1398" w:type="dxa"/>
            <w:shd w:val="clear" w:color="auto" w:fill="auto"/>
          </w:tcPr>
          <w:p w14:paraId="61A23A0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71803/1</w:t>
            </w:r>
          </w:p>
        </w:tc>
        <w:tc>
          <w:tcPr>
            <w:tcW w:w="1930" w:type="dxa"/>
            <w:shd w:val="clear" w:color="auto" w:fill="auto"/>
          </w:tcPr>
          <w:p w14:paraId="2798F95C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13. กิจกรรมการคำนวณประมาณการช่าง </w:t>
            </w:r>
          </w:p>
          <w:p w14:paraId="32A2F79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3227" w:type="dxa"/>
            <w:shd w:val="clear" w:color="auto" w:fill="auto"/>
          </w:tcPr>
          <w:p w14:paraId="31014C66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(๑) สรรหาหรือเปิดกรอบตำแหน่งนายช่างโยธา จำนวน 1 ตำแหน่ง และผู้ช่วยนายช่างโยธาเพิ่มอีก 1 ตำแหน่ง</w:t>
            </w:r>
          </w:p>
          <w:p w14:paraId="19DCB827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(๒) ควรตัดลดโครงการที่ไม่จำเป็นหรือโครงการที่ไม่สามารถดำเนินการได้</w:t>
            </w:r>
          </w:p>
          <w:p w14:paraId="43917481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(๓) แต่งตั้งคณะกรรมการตรวจสอบเอกสารการคำนวณประมาณการช่าง </w:t>
            </w:r>
          </w:p>
          <w:p w14:paraId="3E2F458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368AABD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ม.ค.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มี.ค.67</w:t>
            </w:r>
          </w:p>
        </w:tc>
        <w:tc>
          <w:tcPr>
            <w:tcW w:w="1260" w:type="dxa"/>
            <w:shd w:val="clear" w:color="auto" w:fill="auto"/>
          </w:tcPr>
          <w:p w14:paraId="00EE937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กองช่าง</w:t>
            </w:r>
          </w:p>
        </w:tc>
        <w:tc>
          <w:tcPr>
            <w:tcW w:w="1934" w:type="dxa"/>
            <w:shd w:val="clear" w:color="auto" w:fill="auto"/>
          </w:tcPr>
          <w:p w14:paraId="5B9B556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ประชุมคณะผู้บริหาร หัวหน้าส่วนราชการ พนักงานส่วนตำบล พิจารณาภารค่าใช่จ่ายว่าสามารถที่จะดำเนินการเปิดกรอบนายช่างโยธาได้หรือไม่</w:t>
            </w:r>
          </w:p>
          <w:p w14:paraId="71292EB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ดำเนินการประชาสัมพันธ์รับโอนย้ายไปยัง อปท.ต่างๆ ทางช่องทางออนไลน์ กลุ่ม ชมรมที่เกี่ยวข้อง </w:t>
            </w:r>
          </w:p>
          <w:p w14:paraId="53F1C19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จัดประชุมคณะผู้บริหาร หัวหน้าส่วนราชการ พนักงานส่วนตำบลที่เกี่ยวข้องพิจารณายกเลิกโครงการที่มีคำจำเป็นน้อยและโครงการที่ไม่สามารถดำเนินการได้</w:t>
            </w:r>
          </w:p>
        </w:tc>
        <w:tc>
          <w:tcPr>
            <w:tcW w:w="1493" w:type="dxa"/>
            <w:shd w:val="clear" w:color="auto" w:fill="auto"/>
          </w:tcPr>
          <w:p w14:paraId="7C9C0CE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ภาพถ่าย</w:t>
            </w:r>
          </w:p>
          <w:p w14:paraId="09A8C8D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บันทึกการประชุม</w:t>
            </w:r>
          </w:p>
          <w:p w14:paraId="2B2E044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3. ผลการดำเนินงาน</w:t>
            </w:r>
          </w:p>
        </w:tc>
        <w:tc>
          <w:tcPr>
            <w:tcW w:w="949" w:type="dxa"/>
            <w:shd w:val="clear" w:color="auto" w:fill="auto"/>
          </w:tcPr>
          <w:p w14:paraId="1F66CA4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20</w:t>
            </w:r>
          </w:p>
        </w:tc>
        <w:tc>
          <w:tcPr>
            <w:tcW w:w="2097" w:type="dxa"/>
            <w:shd w:val="clear" w:color="auto" w:fill="auto"/>
          </w:tcPr>
          <w:p w14:paraId="456B896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4983B67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เจ้าหน้าที่บางคนมีคุณสมบัติพื้นฐานไม่เพียงพอ เช่น ขาดทักษะความรู้ทางด้านคณิตศาสตร์ ความเข้าใจและ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ค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วามสามารถในการอ่านแบบก่อสร้าง เทคนิคการก่อสร้าง แหล่งที่จะหาข้อมูลเพิ่มเติมด้านวัสดุและอุปกรณ์ที่ต้องใช้</w:t>
            </w:r>
          </w:p>
          <w:p w14:paraId="5CFC094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ข้อมูลราคาไม่ได้รับความร่วมมือจากร้านค้าที่สอบถามราคา</w:t>
            </w:r>
          </w:p>
          <w:p w14:paraId="4BFE153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กฎระเบียบทางราชการไม่สามารถกำหนดราคาได้ตามราคาขายตามท้องตลาด เนื่องจากใช้ราคาควบคุมจากกระทรวงพาณิชย์ ซึ่งบางครั้งราคาขายจริงในท้องตลาดและสำนักงบประมาณขยับตัวสูงขึ้นแล้ว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แบบที่ไม่ชัดเจนทำให้เกิดความล่าช้าในการคิดราคา</w:t>
            </w:r>
          </w:p>
          <w:p w14:paraId="6D816A1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lastRenderedPageBreak/>
              <w:t>งานประสานข้างที่ทำไว้แล้วไม่ตรงกับงานที่ออกเรื่องจริง ทำให้เกิดความคลาดเคลื่อน ล่าช้า ต้องคิดราคาใหม่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วัสดุอุปกรณ์ต่าง ๆ ที่มีความจำเป็นกับการปฏิบัติงาน เช่น กระดาษ หมึกพิมพ์ มีไม่เพียงพอ ทำให้งานเกิดความล่าช้า ไม่คล่องตัวเจ้าหน้าที่พิมพ์ พิมพ์ตกหล่น พิมพ์ผิด หรือใส่สูตรคำนวณผิดพลาด เช่น รวมโดยการ 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SUM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ไม่ครบทุกบรรทัด หรือเกี่ยวกับการใช้ทศนิยม การใส่เลขศูนย์เกิน ทั้งนี้ต้องเพิ่มความระมัดระวังให้มากขึ้น รวมถึงเจ้าของงานต้องตรวจสอบงานให้ละเอียดขึ้นก่อนออกงานทุกครั้ง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แนวทางการแก้ไขปัญหา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การคำนวณงบประมาณที่ควรได้รับในการจัดทำโครงการ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ให้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ใกล้เคียงกับความ เป็นจริงมากที่สุด ควรสอบถามราคาหรือเก็บสถิติข้อมูลของราคากลางที่เคยทำมา ทั้งนี้ควรคำนึงถึงอัตราเงินที่เพิ่มขึ้นหรือลดลงในแต่ละปี รวมถึงการคิดราคา 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lastRenderedPageBreak/>
              <w:t xml:space="preserve">FACTOR F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และระบบสาธารณูปโภครวมไว้ด้วย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</w:p>
        </w:tc>
      </w:tr>
    </w:tbl>
    <w:p w14:paraId="05CD5D12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32782773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468E2B30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571BA40E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5A71A233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930"/>
        <w:gridCol w:w="3227"/>
        <w:gridCol w:w="1135"/>
        <w:gridCol w:w="1260"/>
        <w:gridCol w:w="1934"/>
        <w:gridCol w:w="1493"/>
        <w:gridCol w:w="949"/>
        <w:gridCol w:w="2097"/>
      </w:tblGrid>
      <w:tr w:rsidR="00E42FD5" w:rsidRPr="00E42FD5" w14:paraId="7C8596B4" w14:textId="77777777" w:rsidTr="005D0BEA">
        <w:trPr>
          <w:jc w:val="center"/>
        </w:trPr>
        <w:tc>
          <w:tcPr>
            <w:tcW w:w="1398" w:type="dxa"/>
            <w:shd w:val="clear" w:color="auto" w:fill="auto"/>
          </w:tcPr>
          <w:p w14:paraId="546854B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1860628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4DA7100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30" w:type="dxa"/>
            <w:shd w:val="clear" w:color="auto" w:fill="auto"/>
          </w:tcPr>
          <w:p w14:paraId="1D1F0B8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B090C5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352BFD9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3227" w:type="dxa"/>
            <w:shd w:val="clear" w:color="auto" w:fill="auto"/>
          </w:tcPr>
          <w:p w14:paraId="73AD41DB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8C455E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7F1FAB8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35" w:type="dxa"/>
            <w:shd w:val="clear" w:color="auto" w:fill="auto"/>
          </w:tcPr>
          <w:p w14:paraId="7D04072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E93242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0DDDF26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60" w:type="dxa"/>
            <w:shd w:val="clear" w:color="auto" w:fill="auto"/>
          </w:tcPr>
          <w:p w14:paraId="16A9799E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EAB633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934" w:type="dxa"/>
            <w:shd w:val="clear" w:color="auto" w:fill="auto"/>
          </w:tcPr>
          <w:p w14:paraId="1009ED08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7D6FA4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3D4CAD1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493" w:type="dxa"/>
            <w:shd w:val="clear" w:color="auto" w:fill="auto"/>
          </w:tcPr>
          <w:p w14:paraId="41984A4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A657AB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49" w:type="dxa"/>
            <w:shd w:val="clear" w:color="auto" w:fill="auto"/>
          </w:tcPr>
          <w:p w14:paraId="7222069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1E64951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13B88E7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2A3E2F6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097" w:type="dxa"/>
            <w:shd w:val="clear" w:color="auto" w:fill="auto"/>
          </w:tcPr>
          <w:p w14:paraId="2EADDA96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5EA7879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5C0A1A5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0AA1CEC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4CEC45A9" w14:textId="77777777" w:rsidTr="005D0BEA">
        <w:trPr>
          <w:trHeight w:val="96"/>
          <w:jc w:val="center"/>
        </w:trPr>
        <w:tc>
          <w:tcPr>
            <w:tcW w:w="1398" w:type="dxa"/>
            <w:shd w:val="clear" w:color="auto" w:fill="auto"/>
          </w:tcPr>
          <w:p w14:paraId="2BF37A5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71803/2</w:t>
            </w:r>
          </w:p>
        </w:tc>
        <w:tc>
          <w:tcPr>
            <w:tcW w:w="1930" w:type="dxa"/>
            <w:shd w:val="clear" w:color="auto" w:fill="auto"/>
          </w:tcPr>
          <w:p w14:paraId="36AA2F1B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 xml:space="preserve">14. กิจกรรมควบคุมงานก่อสร้าง </w:t>
            </w:r>
          </w:p>
          <w:p w14:paraId="39DDF92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3227" w:type="dxa"/>
            <w:shd w:val="clear" w:color="auto" w:fill="auto"/>
          </w:tcPr>
          <w:p w14:paraId="13ACE913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(๑) วางแผนรอบคอบ ป้องกันความเสี่ยง </w:t>
            </w:r>
          </w:p>
          <w:p w14:paraId="6B763A71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(๒) สื่อสารงาน ชัดเจน สม่ำเสมอ </w:t>
            </w:r>
          </w:p>
          <w:p w14:paraId="31ACF843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(๓) ติดตามความคืบหน้าอย่างใกล้ชิด</w:t>
            </w:r>
          </w:p>
          <w:p w14:paraId="53BCFBE1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(๔) ควบคุมคุณภาพงานก่อสร้างอย่างมีระบบ</w:t>
            </w:r>
          </w:p>
          <w:p w14:paraId="1417C2E7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(๕) บริหารจัดการทรัพยากรอย่างมีประสิทธิภาพ</w:t>
            </w:r>
          </w:p>
          <w:p w14:paraId="6E9CDB6D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บริหารความเสี่ยงแบบมืออาชีพ</w:t>
            </w:r>
          </w:p>
          <w:p w14:paraId="129AD7B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(๖) คัดเลือกผู้รับเหมาที่มีความน่าเชื่อถือ</w:t>
            </w:r>
          </w:p>
        </w:tc>
        <w:tc>
          <w:tcPr>
            <w:tcW w:w="1135" w:type="dxa"/>
            <w:shd w:val="clear" w:color="auto" w:fill="auto"/>
          </w:tcPr>
          <w:p w14:paraId="595154C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ม.ค.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- 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มี.ค.67</w:t>
            </w:r>
          </w:p>
        </w:tc>
        <w:tc>
          <w:tcPr>
            <w:tcW w:w="1260" w:type="dxa"/>
            <w:shd w:val="clear" w:color="auto" w:fill="auto"/>
          </w:tcPr>
          <w:p w14:paraId="202E27F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กองช่าง</w:t>
            </w:r>
          </w:p>
        </w:tc>
        <w:tc>
          <w:tcPr>
            <w:tcW w:w="1934" w:type="dxa"/>
            <w:shd w:val="clear" w:color="auto" w:fill="auto"/>
          </w:tcPr>
          <w:p w14:paraId="25C0081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มอบหมายผู้ที่มีความรู้ความสามารถ รวมทั้งภาคประชาชน ส่วนๆ ต่างในการมีส่วนร่วมตรวจสอบงานก่อสร้าง</w:t>
            </w:r>
          </w:p>
        </w:tc>
        <w:tc>
          <w:tcPr>
            <w:tcW w:w="1493" w:type="dxa"/>
            <w:shd w:val="clear" w:color="auto" w:fill="auto"/>
          </w:tcPr>
          <w:p w14:paraId="53045B7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ภาพถ่าย</w:t>
            </w:r>
          </w:p>
          <w:p w14:paraId="6936962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บันทึกการประชุม</w:t>
            </w:r>
          </w:p>
          <w:p w14:paraId="6E2B953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3. ผลการดำเนินงาน</w:t>
            </w:r>
          </w:p>
        </w:tc>
        <w:tc>
          <w:tcPr>
            <w:tcW w:w="949" w:type="dxa"/>
            <w:shd w:val="clear" w:color="auto" w:fill="auto"/>
          </w:tcPr>
          <w:p w14:paraId="1908FFA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35</w:t>
            </w:r>
          </w:p>
        </w:tc>
        <w:tc>
          <w:tcPr>
            <w:tcW w:w="2097" w:type="dxa"/>
            <w:shd w:val="clear" w:color="auto" w:fill="auto"/>
          </w:tcPr>
          <w:p w14:paraId="09458AC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4BEADD7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ปัญหาความไม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่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เข้าใจในแบบแปลนของผ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ู้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รับจ้างและแกไขปัญหาเอง โดยไม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่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 ปรึกษาชางก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่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อน แบบแปลนกบรายการประกอบแบบขัดแย้งกน รายการวัสดุกอสร้างต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่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างๆ ไม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่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ตรงกบรายการประกอบแบบทีกาหนด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แนวทางการแก้ไขปัญหา</w:t>
            </w:r>
          </w:p>
          <w:p w14:paraId="0C3E4BB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ชางผ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ู้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ควบคุมงานมีการตกลงทําความเข้าใจตามหลักวิชาชางทีดี จัดอบรมให้ความรู ้แกบุคลากร ชางควรติดตามข้อมูลราคากลางวัสดุอยางสม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่ำ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เสมอ</w:t>
            </w:r>
          </w:p>
        </w:tc>
      </w:tr>
    </w:tbl>
    <w:p w14:paraId="1F39407C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726B9196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23BD1EB5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294FB8EF" w14:textId="77777777" w:rsidR="00E42FD5" w:rsidRPr="00E42FD5" w:rsidRDefault="00E42FD5" w:rsidP="00E42FD5">
      <w:pPr>
        <w:spacing w:after="0" w:line="240" w:lineRule="auto"/>
        <w:jc w:val="center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72765E9F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1902"/>
        <w:gridCol w:w="2716"/>
        <w:gridCol w:w="1123"/>
        <w:gridCol w:w="1280"/>
        <w:gridCol w:w="1641"/>
        <w:gridCol w:w="1569"/>
        <w:gridCol w:w="1134"/>
        <w:gridCol w:w="2670"/>
      </w:tblGrid>
      <w:tr w:rsidR="00E42FD5" w:rsidRPr="00E42FD5" w14:paraId="5B4A9DD6" w14:textId="77777777" w:rsidTr="00E42FD5">
        <w:trPr>
          <w:jc w:val="center"/>
        </w:trPr>
        <w:tc>
          <w:tcPr>
            <w:tcW w:w="1388" w:type="dxa"/>
            <w:shd w:val="clear" w:color="auto" w:fill="auto"/>
          </w:tcPr>
          <w:p w14:paraId="4218E3A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FE1B10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2050C74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902" w:type="dxa"/>
            <w:shd w:val="clear" w:color="auto" w:fill="auto"/>
          </w:tcPr>
          <w:p w14:paraId="55F922E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1BC5E9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4285B7E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2716" w:type="dxa"/>
            <w:shd w:val="clear" w:color="auto" w:fill="auto"/>
          </w:tcPr>
          <w:p w14:paraId="1EEDB63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0755CB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51738DE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123" w:type="dxa"/>
            <w:shd w:val="clear" w:color="auto" w:fill="auto"/>
          </w:tcPr>
          <w:p w14:paraId="5918EA68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BE576C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1D0B098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280" w:type="dxa"/>
            <w:shd w:val="clear" w:color="auto" w:fill="auto"/>
          </w:tcPr>
          <w:p w14:paraId="4B78B02B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700B49B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641" w:type="dxa"/>
            <w:shd w:val="clear" w:color="auto" w:fill="auto"/>
          </w:tcPr>
          <w:p w14:paraId="7C1716F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1CD8F1C0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49BF1B8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569" w:type="dxa"/>
            <w:shd w:val="clear" w:color="auto" w:fill="auto"/>
          </w:tcPr>
          <w:p w14:paraId="438F0C0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1CCBB5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1134" w:type="dxa"/>
            <w:shd w:val="clear" w:color="auto" w:fill="auto"/>
          </w:tcPr>
          <w:p w14:paraId="063CA453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5F78A6D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32A58A2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13B0EFC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2670" w:type="dxa"/>
            <w:shd w:val="clear" w:color="auto" w:fill="auto"/>
          </w:tcPr>
          <w:p w14:paraId="05EB6C54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33A78D7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3DEBA60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144CA45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39250E7D" w14:textId="77777777" w:rsidTr="00E42FD5">
        <w:trPr>
          <w:trHeight w:val="96"/>
          <w:jc w:val="center"/>
        </w:trPr>
        <w:tc>
          <w:tcPr>
            <w:tcW w:w="1388" w:type="dxa"/>
            <w:shd w:val="clear" w:color="auto" w:fill="auto"/>
          </w:tcPr>
          <w:p w14:paraId="589605F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71801/7</w:t>
            </w:r>
          </w:p>
        </w:tc>
        <w:tc>
          <w:tcPr>
            <w:tcW w:w="1902" w:type="dxa"/>
            <w:shd w:val="clear" w:color="auto" w:fill="auto"/>
          </w:tcPr>
          <w:p w14:paraId="0E6FABCD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15. การปฏิบัติงานตรวจสอบภายใน</w:t>
            </w:r>
          </w:p>
          <w:p w14:paraId="6D1E8D7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2716" w:type="dxa"/>
            <w:shd w:val="clear" w:color="auto" w:fill="auto"/>
          </w:tcPr>
          <w:p w14:paraId="4827198D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(1) ผู้ตรวจสอบภายในต้องขยันมั่นเพียรศึกษากฎหมายต่างๆ ที่เกี่ยวข้องให้ท่องแท้  และถือปฏิบัติอย่างเคร่งครัด </w:t>
            </w:r>
          </w:p>
          <w:p w14:paraId="1F0C1CF4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(2) ผู้ตรวจสอบภายในต้องดำเนินการตรวจสอบให้ครอบคลุมทุกภารกิจงานของหน่วยรับตรวจ</w:t>
            </w:r>
          </w:p>
          <w:p w14:paraId="2EBF713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123" w:type="dxa"/>
            <w:shd w:val="clear" w:color="auto" w:fill="auto"/>
          </w:tcPr>
          <w:p w14:paraId="01681EA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ต.ค.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ธ.ค.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6๖</w:t>
            </w:r>
          </w:p>
        </w:tc>
        <w:tc>
          <w:tcPr>
            <w:tcW w:w="1280" w:type="dxa"/>
            <w:shd w:val="clear" w:color="auto" w:fill="auto"/>
          </w:tcPr>
          <w:p w14:paraId="126BEEC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เจ้าหน้าที่ตรวจสอบภายใน</w:t>
            </w:r>
          </w:p>
        </w:tc>
        <w:tc>
          <w:tcPr>
            <w:tcW w:w="1641" w:type="dxa"/>
            <w:shd w:val="clear" w:color="auto" w:fill="auto"/>
          </w:tcPr>
          <w:p w14:paraId="51B48F3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มอบหมายเจ้าหน้าที่ที่รับผิดชอบไปอบรมเพิ่มพูนความรู้ความสามารถ ติดตามผลการดำเนินงานของเจ้าหน้าที่ผู้รับผิดชอบ</w:t>
            </w:r>
          </w:p>
        </w:tc>
        <w:tc>
          <w:tcPr>
            <w:tcW w:w="1569" w:type="dxa"/>
            <w:shd w:val="clear" w:color="auto" w:fill="auto"/>
          </w:tcPr>
          <w:p w14:paraId="16E7933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1. รายงานผลการเข้ารับการอบรม</w:t>
            </w:r>
          </w:p>
          <w:p w14:paraId="4D07F07C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2. สรุปรายงานผลการดำเนินงาน</w:t>
            </w:r>
          </w:p>
        </w:tc>
        <w:tc>
          <w:tcPr>
            <w:tcW w:w="1134" w:type="dxa"/>
            <w:shd w:val="clear" w:color="auto" w:fill="auto"/>
          </w:tcPr>
          <w:p w14:paraId="44A1ABC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ร้อยละ 3๕</w:t>
            </w:r>
          </w:p>
        </w:tc>
        <w:tc>
          <w:tcPr>
            <w:tcW w:w="2670" w:type="dxa"/>
            <w:shd w:val="clear" w:color="auto" w:fill="auto"/>
          </w:tcPr>
          <w:p w14:paraId="0947A5E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1CB4094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จำนวนคนที่ไม่เพียงพอ และจำนวนที่มีคุณภาพตามที่ต้องการไม่เพียงพอในการดำเนินงานตามแผนการตรวจสอบที่ท้าทาย</w:t>
            </w:r>
          </w:p>
          <w:p w14:paraId="41D590E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ผลตอบแทนและระบบแรงจูงเป็นอุปสรรค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ไม่ได้รับความสนใจ ไม่ได้ให้ความสำคัญ</w:t>
            </w: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ผู้ตรวจสอบวาง 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Benchmark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หรือบรรทัดฐานของประเด็นที่ตรวจสอบไม่ได้หรือไม่ครบถ้วน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รายงานการตรวจสอบไม่ได้ถูกนำไปใช้ประโยชน์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ผู้ตรวจสอบภายในไม่ใช่ผู้เชี่ยวชาญอย่างแท้จริง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แนวทางการแก้ไขปัญหาคือ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ทำรายงานวิเคราะห์ผลกระทบต่อองค์กรจากการมีจำนวนเจ้าหน้าที่ตรวจสอบไม่เพียงพอ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ปรับระบบแรงจูงใจให้มีโบนัสตามผลดำเนินงาน ส่งเสริมสิทธิประโยชน์อื่นที่ไม่ใช่ตัวเงิน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เพิ่มกิจกรรมสำรวจ สนทนากลุ่มย่อยผู้มีส่วนได้ส่วนเสีย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ขอแบ่งปันเทคโนโลยีร่วมกับหน่วยงานภาครัฐอื่นกิจการในเครือข่ายศูนย์ข้อมูลกลาง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 xml:space="preserve">พัฒนาเครื่องมือการวาง 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lastRenderedPageBreak/>
              <w:t xml:space="preserve">Benchmark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จากง่ายไปยาก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เชิญผู้เชี่ยวชาญมาเป็นที่ปรึกษา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สร้างวิธีการฝึกอบรมที่มีประสิทธิภาพ</w:t>
            </w:r>
          </w:p>
        </w:tc>
      </w:tr>
    </w:tbl>
    <w:p w14:paraId="5DA9B510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529416FB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u w:val="single"/>
          <w14:ligatures w14:val="none"/>
        </w:rPr>
      </w:pPr>
    </w:p>
    <w:p w14:paraId="164271CE" w14:textId="77777777" w:rsidR="00E42FD5" w:rsidRPr="00E42FD5" w:rsidRDefault="00E42FD5" w:rsidP="00E42FD5">
      <w:pPr>
        <w:spacing w:after="0" w:line="240" w:lineRule="auto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</w:p>
    <w:p w14:paraId="480E1349" w14:textId="7CB9A89F" w:rsidR="00E42FD5" w:rsidRPr="00E42FD5" w:rsidRDefault="00E42FD5" w:rsidP="00E42FD5">
      <w:pPr>
        <w:spacing w:after="0" w:line="240" w:lineRule="auto"/>
        <w:jc w:val="center"/>
        <w:rPr>
          <w:rFonts w:ascii="Cordia New" w:eastAsia="Cordia New" w:hAnsi="Cordia New" w:cs="Angsana New"/>
          <w:kern w:val="0"/>
          <w:sz w:val="28"/>
          <w14:ligatures w14:val="none"/>
        </w:rPr>
      </w:pP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t xml:space="preserve"> </w:t>
      </w:r>
      <w:r w:rsidRPr="00E42FD5">
        <w:rPr>
          <w:rFonts w:ascii="Cordia New" w:eastAsia="Cordia New" w:hAnsi="Cordia New" w:cs="Angsana New"/>
          <w:kern w:val="0"/>
          <w:sz w:val="28"/>
          <w14:ligatures w14:val="none"/>
        </w:rPr>
        <w:br w:type="page"/>
      </w:r>
      <w:r w:rsidRPr="00E42FD5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tbl>
      <w:tblPr>
        <w:tblW w:w="15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1694"/>
        <w:gridCol w:w="2783"/>
        <w:gridCol w:w="1020"/>
        <w:gridCol w:w="1130"/>
        <w:gridCol w:w="1617"/>
        <w:gridCol w:w="1143"/>
        <w:gridCol w:w="989"/>
        <w:gridCol w:w="3662"/>
      </w:tblGrid>
      <w:tr w:rsidR="00E42FD5" w:rsidRPr="00E42FD5" w14:paraId="0C8F8D20" w14:textId="77777777" w:rsidTr="00E42FD5">
        <w:trPr>
          <w:jc w:val="center"/>
        </w:trPr>
        <w:tc>
          <w:tcPr>
            <w:tcW w:w="1385" w:type="dxa"/>
            <w:shd w:val="clear" w:color="auto" w:fill="auto"/>
          </w:tcPr>
          <w:p w14:paraId="5F06BBFF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๓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206715BB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รหัส</w:t>
            </w:r>
          </w:p>
          <w:p w14:paraId="2DB97695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694" w:type="dxa"/>
            <w:shd w:val="clear" w:color="auto" w:fill="auto"/>
          </w:tcPr>
          <w:p w14:paraId="3F070F3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๔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CDE953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โครงการ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กิจกรรม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</w:p>
          <w:p w14:paraId="520ED3E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ภารกิจ อปท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  <w:t>.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ที่สำคัญ</w:t>
            </w:r>
          </w:p>
        </w:tc>
        <w:tc>
          <w:tcPr>
            <w:tcW w:w="2783" w:type="dxa"/>
            <w:shd w:val="clear" w:color="auto" w:fill="auto"/>
          </w:tcPr>
          <w:p w14:paraId="1DE3B02A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๕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2EA090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lang w:val="th-TH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วิธีการจัดการ</w:t>
            </w:r>
          </w:p>
          <w:p w14:paraId="27696694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ความเสี่ยง</w:t>
            </w:r>
          </w:p>
        </w:tc>
        <w:tc>
          <w:tcPr>
            <w:tcW w:w="1020" w:type="dxa"/>
            <w:shd w:val="clear" w:color="auto" w:fill="auto"/>
          </w:tcPr>
          <w:p w14:paraId="1190FA1C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๖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01D7BC7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ระยะเวลา</w:t>
            </w:r>
          </w:p>
          <w:p w14:paraId="4C6524B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ดำเนินการ</w:t>
            </w:r>
          </w:p>
        </w:tc>
        <w:tc>
          <w:tcPr>
            <w:tcW w:w="1130" w:type="dxa"/>
            <w:shd w:val="clear" w:color="auto" w:fill="auto"/>
          </w:tcPr>
          <w:p w14:paraId="5F3DC53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๗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5FC3A5D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ผู้รับผิดชอบ</w:t>
            </w:r>
          </w:p>
        </w:tc>
        <w:tc>
          <w:tcPr>
            <w:tcW w:w="1617" w:type="dxa"/>
            <w:shd w:val="clear" w:color="auto" w:fill="auto"/>
          </w:tcPr>
          <w:p w14:paraId="6FBD5722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๘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4DC4982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ผลลัพธ์การดำเนินการ</w:t>
            </w:r>
          </w:p>
          <w:p w14:paraId="0A0D0FA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จัดการความเสี่ยง</w:t>
            </w:r>
          </w:p>
        </w:tc>
        <w:tc>
          <w:tcPr>
            <w:tcW w:w="1143" w:type="dxa"/>
            <w:shd w:val="clear" w:color="auto" w:fill="auto"/>
          </w:tcPr>
          <w:p w14:paraId="321ED941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๙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)</w:t>
            </w:r>
          </w:p>
          <w:p w14:paraId="64816D0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เอกสาร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/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th-TH"/>
                <w14:ligatures w14:val="none"/>
              </w:rPr>
              <w:t>หลักฐาน</w:t>
            </w:r>
          </w:p>
        </w:tc>
        <w:tc>
          <w:tcPr>
            <w:tcW w:w="989" w:type="dxa"/>
            <w:shd w:val="clear" w:color="auto" w:fill="auto"/>
          </w:tcPr>
          <w:p w14:paraId="54416EC7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๑๐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6D43A71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ร้อยละ</w:t>
            </w:r>
          </w:p>
          <w:p w14:paraId="576D7B7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ความ</w:t>
            </w:r>
          </w:p>
          <w:p w14:paraId="1E27405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คืบหน้า</w:t>
            </w:r>
          </w:p>
        </w:tc>
        <w:tc>
          <w:tcPr>
            <w:tcW w:w="3662" w:type="dxa"/>
            <w:shd w:val="clear" w:color="auto" w:fill="auto"/>
          </w:tcPr>
          <w:p w14:paraId="62DCA3A5" w14:textId="77777777" w:rsidR="00E42FD5" w:rsidRPr="00E42FD5" w:rsidRDefault="00E42FD5" w:rsidP="00E42FD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(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๑๑</w:t>
            </w: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none"/>
              </w:rPr>
              <w:t>)</w:t>
            </w:r>
          </w:p>
          <w:p w14:paraId="457EE0C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ปัญหาอุปสรรค</w:t>
            </w:r>
          </w:p>
          <w:p w14:paraId="2F83464F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และแนวทาง</w:t>
            </w:r>
          </w:p>
          <w:p w14:paraId="5A2D07C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  <w14:ligatures w14:val="none"/>
              </w:rPr>
              <w:t>แก้ไขปัญหา</w:t>
            </w:r>
          </w:p>
        </w:tc>
      </w:tr>
      <w:tr w:rsidR="00E42FD5" w:rsidRPr="00E42FD5" w14:paraId="30F52435" w14:textId="77777777" w:rsidTr="00E42FD5">
        <w:trPr>
          <w:trHeight w:val="96"/>
          <w:jc w:val="center"/>
        </w:trPr>
        <w:tc>
          <w:tcPr>
            <w:tcW w:w="1385" w:type="dxa"/>
            <w:shd w:val="clear" w:color="auto" w:fill="auto"/>
          </w:tcPr>
          <w:p w14:paraId="7A25AA7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นฐ 71801/8</w:t>
            </w:r>
          </w:p>
        </w:tc>
        <w:tc>
          <w:tcPr>
            <w:tcW w:w="1694" w:type="dxa"/>
            <w:shd w:val="clear" w:color="auto" w:fill="auto"/>
          </w:tcPr>
          <w:p w14:paraId="120966A8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kern w:val="0"/>
                <w:sz w:val="28"/>
                <w:cs/>
                <w14:ligatures w14:val="none"/>
              </w:rPr>
              <w:t>16. งานบริการให้คำแนะนำ คำปรึกษา</w:t>
            </w:r>
          </w:p>
          <w:p w14:paraId="0DB40331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</w:p>
        </w:tc>
        <w:tc>
          <w:tcPr>
            <w:tcW w:w="2783" w:type="dxa"/>
            <w:shd w:val="clear" w:color="auto" w:fill="auto"/>
          </w:tcPr>
          <w:p w14:paraId="4DEB1F34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(1) ศึกษาประเด็นของเรื่องที่ได้รับการร้องขอคำปรึกษา   (๒) กำหนดวัตถุประสงค์ / เป้าหมาย ของเรื่องที่จะให้คำปรึกษา   </w:t>
            </w:r>
          </w:p>
          <w:p w14:paraId="5018F4C4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 xml:space="preserve">(๓) กำหนดทางเลือกวิธีการให้คำปรึกษาเพื่อนำไปสู่การบรรลุวัตถุประสงค์/เป้าหมาย   </w:t>
            </w:r>
          </w:p>
          <w:p w14:paraId="6872EC1A" w14:textId="77777777" w:rsidR="00E42FD5" w:rsidRPr="00E42FD5" w:rsidRDefault="00E42FD5" w:rsidP="00E42FD5">
            <w:pPr>
              <w:spacing w:after="0" w:line="240" w:lineRule="auto"/>
              <w:rPr>
                <w:rFonts w:ascii="TH SarabunIT๙" w:eastAsia="Cordia New" w:hAnsi="TH SarabunIT๙" w:cs="TH SarabunIT๙"/>
                <w:kern w:val="0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(๔) วิเคราะห์ความเสี่ยงและข้อดีข้อเสียของแต่ละทางเลือก เลือกทางเลือกที่เหมาะสมโดย ใช้หลักการวิเคราะห์ที่เป็นเหตุเป็นผล พิสูจน์ได้ สอบทานได้ โดยคำนึงถึงลักษณะของคำปรึกษาที่พึง ประสงค์</w:t>
            </w:r>
          </w:p>
          <w:p w14:paraId="1BD886A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(๕) สรุปประเด็น ทางเลือกในการให้คำปรึกษา ทั้งนี้ ปัจจัยแห่งความสำเร็จของการให้ คำปรึกษา</w:t>
            </w:r>
          </w:p>
        </w:tc>
        <w:tc>
          <w:tcPr>
            <w:tcW w:w="1020" w:type="dxa"/>
            <w:shd w:val="clear" w:color="auto" w:fill="auto"/>
          </w:tcPr>
          <w:p w14:paraId="5CB35D88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ต.ค.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-</w:t>
            </w:r>
            <w:r w:rsidRPr="00E42FD5">
              <w:rPr>
                <w:rFonts w:ascii="TH SarabunIT๙" w:eastAsia="Cordia New" w:hAnsi="TH SarabunIT๙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ธ.ค.66</w:t>
            </w:r>
          </w:p>
        </w:tc>
        <w:tc>
          <w:tcPr>
            <w:tcW w:w="1130" w:type="dxa"/>
            <w:shd w:val="clear" w:color="auto" w:fill="auto"/>
          </w:tcPr>
          <w:p w14:paraId="68181D9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ordia New" w:hAnsi="TH SarabunIT๙" w:cs="TH SarabunIT๙"/>
                <w:kern w:val="0"/>
                <w:sz w:val="28"/>
                <w:cs/>
                <w14:ligatures w14:val="none"/>
              </w:rPr>
              <w:t>สำนักปลัด</w:t>
            </w:r>
          </w:p>
        </w:tc>
        <w:tc>
          <w:tcPr>
            <w:tcW w:w="1617" w:type="dxa"/>
            <w:shd w:val="clear" w:color="auto" w:fill="auto"/>
          </w:tcPr>
          <w:p w14:paraId="00334ADA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พิจารณาจ้างสถาบันที่เชื่อถือประเมินคามพึงพอใจ</w:t>
            </w:r>
          </w:p>
        </w:tc>
        <w:tc>
          <w:tcPr>
            <w:tcW w:w="1143" w:type="dxa"/>
            <w:shd w:val="clear" w:color="auto" w:fill="auto"/>
          </w:tcPr>
          <w:p w14:paraId="4ACB3462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ผลการประเมินความพึงพอใจและข้อเสนอแนะ</w:t>
            </w:r>
          </w:p>
        </w:tc>
        <w:tc>
          <w:tcPr>
            <w:tcW w:w="989" w:type="dxa"/>
            <w:shd w:val="clear" w:color="auto" w:fill="auto"/>
          </w:tcPr>
          <w:p w14:paraId="70A56D5D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 xml:space="preserve">ร้อยละ </w:t>
            </w:r>
          </w:p>
          <w:p w14:paraId="1561883E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sz w:val="28"/>
                <w:cs/>
                <w14:ligatures w14:val="none"/>
              </w:rPr>
              <w:t>3๕</w:t>
            </w:r>
          </w:p>
        </w:tc>
        <w:tc>
          <w:tcPr>
            <w:tcW w:w="3662" w:type="dxa"/>
            <w:shd w:val="clear" w:color="auto" w:fill="auto"/>
          </w:tcPr>
          <w:p w14:paraId="59B464F3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b/>
                <w:bCs/>
                <w:sz w:val="28"/>
                <w:cs/>
                <w14:ligatures w14:val="none"/>
              </w:rPr>
              <w:t>ปัญหาอุปสรรค</w:t>
            </w:r>
          </w:p>
          <w:p w14:paraId="7891A17B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ผู้รับคำปรึกษาไม่สามารถเริ่มต้นได้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ผู้รับคำปรึกษาไม่รู้ว่าปัญหาที่แท้จริงของตนเองคืออะไร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ผู้ให้คำปรึกษาไม่ยอมรับความจำกัดของตนเอง</w:t>
            </w:r>
          </w:p>
          <w:p w14:paraId="05ECD869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  <w14:ligatures w14:val="none"/>
              </w:rPr>
              <w:t>แนวทางการแก้ไขปัญหาคือ</w:t>
            </w:r>
            <w:r w:rsidRPr="00E42FD5">
              <w:rPr>
                <w:rFonts w:ascii="TH SarabunIT๙" w:eastAsia="Calibri" w:hAnsi="TH SarabunIT๙" w:cs="TH SarabunIT๙"/>
                <w:sz w:val="28"/>
                <w14:ligatures w14:val="none"/>
              </w:rPr>
              <w:t xml:space="preserve"> </w:t>
            </w: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ควรแนะนำให้เขาเริ่มต้นในสิ่งที่ง่ายๆก่อน แล้วจึงนำมาสู่แก่นของปัญหา หรือใช้วิธีตั้งคำถามที่เขาต้องอธิบาย</w:t>
            </w:r>
          </w:p>
          <w:p w14:paraId="6A36D6D6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จะต้องพิจารณาว่ามีปัญหากี่อย่าง เกี่ยวข้องกันอย่างไร ปัญหาใดที่สร้างความกดดัน และควรแก้ไขปัญหาใดก่อนหลัง</w:t>
            </w:r>
          </w:p>
          <w:p w14:paraId="54DCAD67" w14:textId="77777777" w:rsidR="00E42FD5" w:rsidRPr="00E42FD5" w:rsidRDefault="00E42FD5" w:rsidP="00E42FD5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 w:hint="cs"/>
                <w:sz w:val="28"/>
                <w14:ligatures w14:val="none"/>
              </w:rPr>
            </w:pPr>
            <w:r w:rsidRPr="00E42FD5">
              <w:rPr>
                <w:rFonts w:ascii="TH SarabunIT๙" w:eastAsia="Calibri" w:hAnsi="TH SarabunIT๙" w:cs="TH SarabunIT๙"/>
                <w:sz w:val="28"/>
                <w:cs/>
                <w14:ligatures w14:val="none"/>
              </w:rPr>
              <w:t>ไม่ควรเร่งเร้าเอารายละเอียดจากผู้รับคำปรึกษาโดยเฉพาะในขณะที่เขาไม่พร้อม แต่ควรยุติการให้คำปรึกษาในครั้งนั้นๆ แล้วนัดหมายใหม่ในครั้งต่อไป หากเป็นข้อจำกัดเรื่องความสามารถต้องส่งเขาต่อให้ผู้ที่สามารถช่วยเขาได้ต่อไป</w:t>
            </w:r>
          </w:p>
        </w:tc>
      </w:tr>
    </w:tbl>
    <w:p w14:paraId="477ACC49" w14:textId="760A933C" w:rsidR="00E42FD5" w:rsidRPr="00E42FD5" w:rsidRDefault="00E42FD5" w:rsidP="00E42FD5">
      <w:pPr>
        <w:tabs>
          <w:tab w:val="left" w:pos="723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6"/>
          <w:szCs w:val="36"/>
          <w14:ligatures w14:val="none"/>
        </w:rPr>
      </w:pPr>
      <w:r w:rsidRPr="00E42FD5">
        <w:rPr>
          <w:rFonts w:ascii="TH SarabunIT๙" w:eastAsia="Calibri" w:hAnsi="TH SarabunIT๙" w:cs="TH SarabunIT๙" w:hint="cs"/>
          <w:b/>
          <w:bCs/>
          <w:noProof/>
          <w:sz w:val="28"/>
          <w:u w:val="single"/>
          <w:lang w:val="th-TH"/>
          <w14:ligatures w14:val="none"/>
        </w:rPr>
        <w:drawing>
          <wp:anchor distT="0" distB="0" distL="114300" distR="114300" simplePos="0" relativeHeight="251664384" behindDoc="0" locked="0" layoutInCell="1" allowOverlap="1" wp14:anchorId="558989FF" wp14:editId="6059F4A0">
            <wp:simplePos x="0" y="0"/>
            <wp:positionH relativeFrom="column">
              <wp:posOffset>5608320</wp:posOffset>
            </wp:positionH>
            <wp:positionV relativeFrom="paragraph">
              <wp:posOffset>42545</wp:posOffset>
            </wp:positionV>
            <wp:extent cx="1133475" cy="647700"/>
            <wp:effectExtent l="0" t="0" r="9525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FBEDDA" w14:textId="77777777" w:rsidR="00E42FD5" w:rsidRPr="00E42FD5" w:rsidRDefault="00E42FD5" w:rsidP="00E42FD5">
      <w:pPr>
        <w:spacing w:after="0" w:line="240" w:lineRule="auto"/>
        <w:rPr>
          <w:rFonts w:ascii="TH SarabunPSK" w:eastAsia="Angsana New" w:hAnsi="TH SarabunPSK" w:cs="TH SarabunPSK"/>
          <w:color w:val="000000"/>
          <w:kern w:val="0"/>
          <w:sz w:val="32"/>
          <w:szCs w:val="32"/>
          <w14:ligatures w14:val="none"/>
        </w:rPr>
      </w:pPr>
      <w:bookmarkStart w:id="2" w:name="_Hlk163741394"/>
    </w:p>
    <w:p w14:paraId="77E09C28" w14:textId="77777777" w:rsidR="00E42FD5" w:rsidRPr="00E42FD5" w:rsidRDefault="00E42FD5" w:rsidP="00E42FD5">
      <w:pPr>
        <w:spacing w:after="0" w:line="240" w:lineRule="auto"/>
        <w:ind w:left="7200" w:firstLine="720"/>
        <w:rPr>
          <w:rFonts w:ascii="TH SarabunPSK" w:eastAsia="Angsana New" w:hAnsi="TH SarabunPSK" w:cs="TH SarabunPSK" w:hint="cs"/>
          <w:color w:val="000000"/>
          <w:kern w:val="0"/>
          <w:sz w:val="32"/>
          <w:szCs w:val="32"/>
          <w:cs/>
          <w14:ligatures w14:val="none"/>
        </w:rPr>
      </w:pPr>
      <w:r w:rsidRPr="00E42FD5">
        <w:rPr>
          <w:rFonts w:ascii="TH SarabunPSK" w:eastAsia="Angsana New" w:hAnsi="TH SarabunPSK" w:cs="TH SarabunPSK"/>
          <w:color w:val="000000"/>
          <w:kern w:val="0"/>
          <w:sz w:val="32"/>
          <w:szCs w:val="32"/>
          <w14:ligatures w14:val="none"/>
        </w:rPr>
        <w:t>(</w:t>
      </w:r>
      <w:r w:rsidRPr="00E42FD5">
        <w:rPr>
          <w:rFonts w:ascii="TH SarabunPSK" w:eastAsia="Angsana New" w:hAnsi="TH SarabunPSK" w:cs="TH SarabunPSK"/>
          <w:color w:val="000000"/>
          <w:kern w:val="0"/>
          <w:sz w:val="32"/>
          <w:szCs w:val="32"/>
          <w:cs/>
          <w14:ligatures w14:val="none"/>
        </w:rPr>
        <w:t>ลงชื่อ</w:t>
      </w:r>
      <w:r w:rsidRPr="00E42FD5">
        <w:rPr>
          <w:rFonts w:ascii="TH SarabunPSK" w:eastAsia="Angsana New" w:hAnsi="TH SarabunPSK" w:cs="TH SarabunPSK"/>
          <w:color w:val="000000"/>
          <w:kern w:val="0"/>
          <w:sz w:val="32"/>
          <w:szCs w:val="32"/>
          <w14:ligatures w14:val="none"/>
        </w:rPr>
        <w:t>)</w:t>
      </w:r>
      <w:r w:rsidRPr="00E42FD5">
        <w:rPr>
          <w:rFonts w:ascii="TH SarabunPSK" w:eastAsia="Angsana New" w:hAnsi="TH SarabunPSK" w:cs="TH SarabunPSK" w:hint="cs"/>
          <w:color w:val="000000"/>
          <w:kern w:val="0"/>
          <w:sz w:val="32"/>
          <w:szCs w:val="32"/>
          <w:cs/>
          <w14:ligatures w14:val="none"/>
        </w:rPr>
        <w:t>............................................................</w:t>
      </w:r>
    </w:p>
    <w:p w14:paraId="7ED3B42C" w14:textId="7777777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color w:val="000000"/>
          <w:kern w:val="0"/>
          <w:sz w:val="32"/>
          <w:szCs w:val="32"/>
          <w14:ligatures w14:val="none"/>
        </w:rPr>
      </w:pP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  <w:t xml:space="preserve">           </w:t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 xml:space="preserve">                                </w:t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 xml:space="preserve">(นายนิวัติ   หิรัญ)     </w:t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</w:p>
    <w:p w14:paraId="1AB3EFC0" w14:textId="71523D7E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14:ligatures w14:val="none"/>
        </w:rPr>
      </w:pPr>
      <w:r w:rsidRPr="00E42FD5">
        <w:rPr>
          <w:rFonts w:ascii="TH SarabunIT๙" w:eastAsia="Calibri" w:hAnsi="TH SarabunIT๙" w:cs="TH SarabunIT๙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 w:hint="cs"/>
          <w:color w:val="000000"/>
          <w:kern w:val="0"/>
          <w:sz w:val="32"/>
          <w:szCs w:val="32"/>
          <w:cs/>
          <w14:ligatures w14:val="none"/>
        </w:rPr>
        <w:t xml:space="preserve">ตำแหน่ง  </w:t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>นายกองค์การบริหารส่วนตำบลท่าตลาด</w:t>
      </w:r>
    </w:p>
    <w:p w14:paraId="447F3495" w14:textId="2B1E9207" w:rsidR="00E42FD5" w:rsidRPr="00E42FD5" w:rsidRDefault="00E42FD5" w:rsidP="00E42FD5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TH SarabunIT๙" w:eastAsia="Calibri" w:hAnsi="TH SarabunIT๙" w:cs="TH SarabunIT๙"/>
          <w:color w:val="000000"/>
          <w:sz w:val="32"/>
          <w:szCs w:val="32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  <w:t>วันที่</w:t>
      </w:r>
      <w:r w:rsidRPr="00E42FD5">
        <w:rPr>
          <w:rFonts w:ascii="TH SarabunIT๙" w:eastAsia="Calibri" w:hAnsi="TH SarabunIT๙" w:cs="TH SarabunIT๙" w:hint="cs"/>
          <w:color w:val="000000"/>
          <w:sz w:val="32"/>
          <w:szCs w:val="32"/>
          <w:cs/>
          <w:lang w:val="th-TH"/>
          <w14:ligatures w14:val="none"/>
        </w:rPr>
        <w:t xml:space="preserve">  21  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>เดือน</w:t>
      </w:r>
      <w:r w:rsidRPr="00E42FD5">
        <w:rPr>
          <w:rFonts w:ascii="TH SarabunIT๙" w:eastAsia="Calibri" w:hAnsi="TH SarabunIT๙" w:cs="TH SarabunIT๙" w:hint="cs"/>
          <w:color w:val="000000"/>
          <w:sz w:val="32"/>
          <w:szCs w:val="32"/>
          <w:cs/>
          <w:lang w:val="th-TH"/>
          <w14:ligatures w14:val="none"/>
        </w:rPr>
        <w:t xml:space="preserve">  ตุลาคม  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>พ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14:ligatures w14:val="none"/>
        </w:rPr>
        <w:t>.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>ศ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14:ligatures w14:val="none"/>
        </w:rPr>
        <w:t xml:space="preserve">. 2567 </w:t>
      </w:r>
    </w:p>
    <w:p w14:paraId="3F840966" w14:textId="543D9FC6" w:rsidR="003D3267" w:rsidRDefault="00E42FD5" w:rsidP="00E42FD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14:ligatures w14:val="none"/>
        </w:rPr>
      </w:pPr>
      <w:bookmarkStart w:id="3" w:name="_Hlk163741615"/>
      <w:r w:rsidRPr="00E42FD5">
        <w:rPr>
          <w:rFonts w:ascii="TH SarabunIT๙" w:eastAsia="Calibri" w:hAnsi="TH SarabunIT๙" w:cs="TH SarabunIT๙" w:hint="cs"/>
          <w:b/>
          <w:bCs/>
          <w:sz w:val="28"/>
          <w:u w:val="single"/>
          <w:cs/>
          <w14:ligatures w14:val="none"/>
        </w:rPr>
        <w:t>หมายเหตุ</w:t>
      </w:r>
      <w:r w:rsidRPr="00E42FD5">
        <w:rPr>
          <w:rFonts w:ascii="TH SarabunIT๙" w:eastAsia="Calibri" w:hAnsi="TH SarabunIT๙" w:cs="TH SarabunIT๙" w:hint="cs"/>
          <w:b/>
          <w:bCs/>
          <w:sz w:val="28"/>
          <w:cs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/>
          <w:sz w:val="28"/>
          <w:cs/>
          <w14:ligatures w14:val="none"/>
        </w:rPr>
        <w:t xml:space="preserve">แบบ บส.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4</w:t>
      </w:r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E42FD5">
        <w:rPr>
          <w:rFonts w:ascii="TH SarabunIT๙" w:eastAsia="Calibri" w:hAnsi="TH SarabunIT๙" w:cs="TH SarabunIT๙" w:hint="cs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0805.2/ว 3412  ลงวันที่ 18 สิงหาคม 2566</w:t>
      </w:r>
      <w:bookmarkEnd w:id="3"/>
      <w:r w:rsidRPr="00E42FD5">
        <w:rPr>
          <w:rFonts w:ascii="TH SarabunIT๙" w:eastAsia="Calibri" w:hAnsi="TH SarabunIT๙" w:cs="TH SarabunIT๙"/>
          <w:sz w:val="28"/>
          <w14:ligatures w14:val="none"/>
        </w:rPr>
        <w:t xml:space="preserve"> </w:t>
      </w:r>
      <w:bookmarkEnd w:id="2"/>
    </w:p>
    <w:p w14:paraId="5B275F65" w14:textId="1083982F" w:rsidR="00283EF1" w:rsidRDefault="00283EF1" w:rsidP="00E42FD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14:ligatures w14:val="none"/>
        </w:rPr>
      </w:pPr>
    </w:p>
    <w:p w14:paraId="77886767" w14:textId="77777777" w:rsidR="00283EF1" w:rsidRPr="00283EF1" w:rsidRDefault="00283EF1" w:rsidP="00283EF1">
      <w:pPr>
        <w:tabs>
          <w:tab w:val="left" w:pos="7230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83EF1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แบบ บส</w:t>
      </w:r>
      <w:r w:rsidRPr="00283EF1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283E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283EF1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๕</w:t>
      </w:r>
    </w:p>
    <w:p w14:paraId="46F3C677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  <w:lang w:val="th-TH"/>
        </w:rPr>
      </w:pPr>
      <w:r w:rsidRPr="00283EF1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ชื่อหน่วยงาน</w:t>
      </w:r>
      <w:r w:rsidRPr="00283EF1">
        <w:rPr>
          <w:rFonts w:ascii="TH SarabunIT๙" w:eastAsia="Calibri" w:hAnsi="TH SarabunIT๙" w:cs="TH SarabunIT๙" w:hint="cs"/>
          <w:b/>
          <w:bCs/>
          <w:sz w:val="36"/>
          <w:szCs w:val="36"/>
          <w:cs/>
          <w:lang w:val="th-TH"/>
          <w14:ligatures w14:val="none"/>
        </w:rPr>
        <w:t xml:space="preserve">  องค์การบริหารส่วนตำบลท่าตลาด</w:t>
      </w:r>
    </w:p>
    <w:p w14:paraId="11119A60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83EF1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รายงานผลการดำเนินการและทบทวนแผนการบริหารความเสี่ยง</w:t>
      </w:r>
    </w:p>
    <w:p w14:paraId="6B5C11DD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283EF1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ประจำปีงบประมาณ พ</w:t>
      </w:r>
      <w:r w:rsidRPr="00283EF1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.</w:t>
      </w:r>
      <w:r w:rsidRPr="00283EF1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ศ</w:t>
      </w:r>
      <w:r w:rsidRPr="00283EF1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. ……2567.…….</w:t>
      </w:r>
      <w:r w:rsidRPr="00283EF1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>(</w:t>
      </w:r>
      <w:r w:rsidRPr="00283EF1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๒</w:t>
      </w:r>
      <w:r w:rsidRPr="00283EF1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>)</w:t>
      </w:r>
      <w:r w:rsidRPr="00283EF1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……….</w:t>
      </w:r>
      <w:r w:rsidRPr="00283EF1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ab/>
      </w:r>
      <w:bookmarkStart w:id="4" w:name="_Hlk182841788"/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14B69A2D" w14:textId="77777777" w:rsidTr="005D0BEA">
        <w:tc>
          <w:tcPr>
            <w:tcW w:w="709" w:type="dxa"/>
            <w:vMerge w:val="restart"/>
          </w:tcPr>
          <w:p w14:paraId="462645F1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55615BA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128C5EF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2E2497EE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CE549A5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347240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2B3DAEEE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86CB5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7D7BF5E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796337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841B9F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0C873E9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3B794AB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37347E9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3E82E9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2D50D76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1164AE9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E8A895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03C4523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1D938A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02344A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240C814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EC90BE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51DAD88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3B1F96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6DB8D08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623F5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0CA131B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1EFC4F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07E34A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5A20F993" w14:textId="77777777" w:rsidTr="005D0BEA">
        <w:tc>
          <w:tcPr>
            <w:tcW w:w="709" w:type="dxa"/>
            <w:vMerge/>
          </w:tcPr>
          <w:p w14:paraId="3C4569F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DFF1CB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FD9F9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2DFB75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0B89AF3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C13C1C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5CFCA46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33B484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74517FB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759EB10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3FB4AD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A73E5F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0B49FAD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029CAB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E52FE4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60F12F1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FA9AFD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4BCBEDC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96DABE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2F67C69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B3B096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62E510E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08C76A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653E5A0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240FF48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1324341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EEFECF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5619A1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0C6040C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3A24B3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642C61E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15B4F4D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7DD7D919" w14:textId="77777777" w:rsidTr="005D0BEA">
        <w:trPr>
          <w:trHeight w:val="2554"/>
        </w:trPr>
        <w:tc>
          <w:tcPr>
            <w:tcW w:w="709" w:type="dxa"/>
          </w:tcPr>
          <w:p w14:paraId="3E135BB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br w:type="page"/>
            </w:r>
            <w:bookmarkEnd w:id="4"/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นฐ </w:t>
            </w: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71801/1</w:t>
            </w:r>
          </w:p>
        </w:tc>
        <w:tc>
          <w:tcPr>
            <w:tcW w:w="851" w:type="dxa"/>
          </w:tcPr>
          <w:p w14:paraId="07B230C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1. กิจกรรมการจัดทำแผนพัฒนาขององค์กรปกครองส่วนท้องถิ่น</w:t>
            </w:r>
          </w:p>
        </w:tc>
        <w:tc>
          <w:tcPr>
            <w:tcW w:w="992" w:type="dxa"/>
          </w:tcPr>
          <w:p w14:paraId="5A053B9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ไม่สามารถตอบสนองความต้องการของประชาชนได้ทุกกลุ่มเป้าหมาย </w:t>
            </w:r>
          </w:p>
          <w:p w14:paraId="15CB399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ประชาชนยังไม่ค่อยเข้าใจและเห็นผลดีของการร่วมประชุมประชาคม</w:t>
            </w:r>
          </w:p>
        </w:tc>
        <w:tc>
          <w:tcPr>
            <w:tcW w:w="709" w:type="dxa"/>
            <w:shd w:val="clear" w:color="auto" w:fill="auto"/>
          </w:tcPr>
          <w:p w14:paraId="306E1341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  <w:p w14:paraId="09E56894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40E99F93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5D9BB1E0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3903D8A9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639B8FA7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61E2E5B6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58937479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2BE81B60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026F0E6A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7988B87E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0D1ABEA1" w14:textId="77777777" w:rsidR="00283EF1" w:rsidRPr="00283EF1" w:rsidRDefault="00283EF1" w:rsidP="00283EF1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560FCC7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72441A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926" w:type="dxa"/>
            <w:shd w:val="clear" w:color="auto" w:fill="auto"/>
          </w:tcPr>
          <w:p w14:paraId="04F8967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201" w:type="dxa"/>
          </w:tcPr>
          <w:p w14:paraId="4FB210E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คณะกรรมการสนับสนุนการจัดทำแผนพัฒนาท้องถิ่นจัดทำร่างแผนพัฒนาท้องถิ่นที่เพิ่มเติมพร้อมเหตุผลและความจำเป็นเสนอต่อคณะกรรมการพัฒนาท้องถิ่น</w:t>
            </w:r>
          </w:p>
          <w:p w14:paraId="7D4033E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คณะกรรมการพัฒนาท้องถิ่นและประชาคมท้องถิ่นพิจารณาร่างแผนพัฒนาท้องถิ่นที่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เพิ่มเติม และส่งร่างแผนพัฒนาท้องถิ่นที่เพิ่มเติมให้สภาองค์การบริหารส่วนตำบลพิจารณาตามมาตรา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พ.ศ. ๒๕๓๗ </w:t>
            </w:r>
          </w:p>
          <w:p w14:paraId="2315178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เมื่อแผนพัฒนาท้องถิ่นที่เพิ่มเติมได้รับความเห็นชอบแล้ว  ให้ส่งแผนพัฒนาท้องถิ่นดังกล่าวให้ผู้บริหารท้องถิ่นประกาศใช้  พร้อมทั้งปิดประกาศให้ประชาชนทราบโดยเปิดเผยไม่น้อยกว่าสามสิบวันนับแต่วันที่ผู้บริหารท้องถิ่นประกาศใช้”    </w:t>
            </w:r>
          </w:p>
          <w:p w14:paraId="7B33E5B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ตามระเบียบกระทรวงมหาดไทย ว่าด้วยการ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จัดทำแผนพัฒนาขององค์กรปกครองส่วนท้องถิ่น พ.ศ. ๒๕๔๘ และที่แก้ไขเพิ่มเติมถึง (ฉบับที่ ๓) พ.ศ. ๒๕๖๑  </w:t>
            </w:r>
          </w:p>
        </w:tc>
        <w:tc>
          <w:tcPr>
            <w:tcW w:w="850" w:type="dxa"/>
          </w:tcPr>
          <w:p w14:paraId="1100714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 xml:space="preserve">สามารถแก้ไขปัญหาได้ในระดับหนึ่ง แต่ยังคงมีความเสี่ยงอยู่ </w:t>
            </w:r>
          </w:p>
        </w:tc>
        <w:tc>
          <w:tcPr>
            <w:tcW w:w="709" w:type="dxa"/>
          </w:tcPr>
          <w:p w14:paraId="5905811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433604D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0A65139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62AC322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030D273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โครงการก่อสร้างที่บรรจุในแผนพัฒนาหลายโครงการยังขาดความชัดเจน แน่นอน </w:t>
            </w:r>
          </w:p>
        </w:tc>
        <w:tc>
          <w:tcPr>
            <w:tcW w:w="684" w:type="dxa"/>
          </w:tcPr>
          <w:p w14:paraId="2AA708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65000EA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4E3FBA3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สำรวจข้อมูลและกำหนดขอบเขตของโครงการให้จัดเจน</w:t>
            </w:r>
          </w:p>
        </w:tc>
      </w:tr>
    </w:tbl>
    <w:p w14:paraId="5CB07D5B" w14:textId="77777777" w:rsidR="00283EF1" w:rsidRPr="00283EF1" w:rsidRDefault="00283EF1" w:rsidP="00283EF1"/>
    <w:p w14:paraId="79C5EDD6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39422C85" w14:textId="77777777" w:rsidR="00283EF1" w:rsidRPr="00283EF1" w:rsidRDefault="00283EF1" w:rsidP="00283EF1"/>
    <w:p w14:paraId="3AB2B4DF" w14:textId="77777777" w:rsidR="00283EF1" w:rsidRPr="00283EF1" w:rsidRDefault="00283EF1" w:rsidP="00283EF1"/>
    <w:p w14:paraId="74D19E95" w14:textId="77777777" w:rsidR="00283EF1" w:rsidRPr="00283EF1" w:rsidRDefault="00283EF1" w:rsidP="00283EF1"/>
    <w:p w14:paraId="28BDB696" w14:textId="77777777" w:rsidR="00283EF1" w:rsidRPr="00283EF1" w:rsidRDefault="00283EF1" w:rsidP="00283EF1"/>
    <w:p w14:paraId="11126718" w14:textId="77777777" w:rsidR="00283EF1" w:rsidRPr="00283EF1" w:rsidRDefault="00283EF1" w:rsidP="00283EF1"/>
    <w:p w14:paraId="0A09CBF4" w14:textId="77777777" w:rsidR="00283EF1" w:rsidRPr="00283EF1" w:rsidRDefault="00283EF1" w:rsidP="00283EF1"/>
    <w:p w14:paraId="34E20703" w14:textId="77777777" w:rsidR="00283EF1" w:rsidRPr="00283EF1" w:rsidRDefault="00283EF1" w:rsidP="00283EF1"/>
    <w:p w14:paraId="5E33E0D8" w14:textId="77777777" w:rsidR="00283EF1" w:rsidRPr="00283EF1" w:rsidRDefault="00283EF1" w:rsidP="00283EF1"/>
    <w:p w14:paraId="0745A7BF" w14:textId="77777777" w:rsidR="00283EF1" w:rsidRPr="00283EF1" w:rsidRDefault="00283EF1" w:rsidP="00283EF1"/>
    <w:p w14:paraId="164105BC" w14:textId="77777777" w:rsidR="00283EF1" w:rsidRPr="00283EF1" w:rsidRDefault="00283EF1" w:rsidP="00283EF1"/>
    <w:p w14:paraId="5785AB60" w14:textId="1EF58FBB" w:rsidR="00283EF1" w:rsidRDefault="00283EF1" w:rsidP="00283EF1"/>
    <w:p w14:paraId="4D97CC67" w14:textId="77777777" w:rsidR="008003F6" w:rsidRPr="00283EF1" w:rsidRDefault="008003F6" w:rsidP="00283EF1">
      <w:pPr>
        <w:rPr>
          <w:rFonts w:hint="cs"/>
        </w:rPr>
      </w:pPr>
    </w:p>
    <w:p w14:paraId="3E0C76EA" w14:textId="77777777" w:rsidR="00283EF1" w:rsidRPr="00283EF1" w:rsidRDefault="00283EF1" w:rsidP="00283EF1"/>
    <w:p w14:paraId="7F3ABE34" w14:textId="77777777" w:rsidR="00283EF1" w:rsidRPr="00283EF1" w:rsidRDefault="00283EF1" w:rsidP="00283EF1"/>
    <w:p w14:paraId="0B9FD0DF" w14:textId="77777777" w:rsidR="00283EF1" w:rsidRPr="00283EF1" w:rsidRDefault="00283EF1" w:rsidP="00283EF1"/>
    <w:p w14:paraId="0D1CB7C8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16DE2993" w14:textId="77777777" w:rsidTr="005D0BEA">
        <w:tc>
          <w:tcPr>
            <w:tcW w:w="709" w:type="dxa"/>
            <w:vMerge w:val="restart"/>
          </w:tcPr>
          <w:p w14:paraId="21C3330C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88A2076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460C252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5AFB5F81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88BB31F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2263B59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663AD333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9C527D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1B9634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C6AF02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D8B9C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5012CFA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7CB544E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51207EA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6A86DF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668F82A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2A935BE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23907E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10F10D1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0A904C6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CCEE5F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08597F4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C74063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3A1EE31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DF9C57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021A1CB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ECD275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5F6B4D0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3276481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EB8E96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5DEEEC91" w14:textId="77777777" w:rsidTr="005D0BEA">
        <w:tc>
          <w:tcPr>
            <w:tcW w:w="709" w:type="dxa"/>
            <w:vMerge/>
          </w:tcPr>
          <w:p w14:paraId="63ED9F4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E044D7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61BE26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6C9A16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040A17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6A7E1D0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032D73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01C7527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56B3FA8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519FB0B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764BF3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AC4132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2F20577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6C8AAA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B479F8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65BF2C1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720A935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1AC270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3050A21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20666B1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142780C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A839B2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5E3C04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7D53EB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17706FE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4F82218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E4CF06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8AEF69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6B368C3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26AD1A8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9DF881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6F745BB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1B179F34" w14:textId="77777777" w:rsidTr="005D0BEA">
        <w:trPr>
          <w:trHeight w:val="2270"/>
        </w:trPr>
        <w:tc>
          <w:tcPr>
            <w:tcW w:w="709" w:type="dxa"/>
            <w:shd w:val="clear" w:color="auto" w:fill="auto"/>
          </w:tcPr>
          <w:p w14:paraId="31F6715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71801/2</w:t>
            </w:r>
          </w:p>
        </w:tc>
        <w:tc>
          <w:tcPr>
            <w:tcW w:w="851" w:type="dxa"/>
            <w:shd w:val="clear" w:color="auto" w:fill="auto"/>
          </w:tcPr>
          <w:p w14:paraId="5666B0FB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2. กิจกรรมงานธุรการและสารบรรณ </w:t>
            </w:r>
          </w:p>
          <w:p w14:paraId="3CA064A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04126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จำนวนบุคลากรด้านงานธุรการและสารบรรณมีไม่เพียงพอ </w:t>
            </w:r>
          </w:p>
          <w:p w14:paraId="0E81A21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ยังไม่สามารถจัดหาสถานที่ในการจัดเก็บเอกสารได้อย่างพอเพียง</w:t>
            </w:r>
          </w:p>
          <w:p w14:paraId="1E33E84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มีการติดตามตรวจสอบโดยหัวหน้าสำนักปลัดในการกำกับดูแลอย่างสม่ำเสมอ</w:t>
            </w:r>
          </w:p>
        </w:tc>
        <w:tc>
          <w:tcPr>
            <w:tcW w:w="709" w:type="dxa"/>
            <w:shd w:val="clear" w:color="auto" w:fill="auto"/>
          </w:tcPr>
          <w:p w14:paraId="4863C8A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3715CA7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5A04431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  <w:shd w:val="clear" w:color="auto" w:fill="auto"/>
          </w:tcPr>
          <w:p w14:paraId="708EB4BA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คณะกรรมการสนับสนุนการจัดทำแผนพัฒนาท้องถิ่นจัดทำร่างแผนพัฒนาท้องถิ่นที่เพิ่มเติมพร้อมเหตุผลและความจำเป็นเสนอต่อคณะกรรมการพัฒนาท้องถิ่น</w:t>
            </w:r>
          </w:p>
          <w:p w14:paraId="2DB82893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คณะกรรมการพัฒนาท้องถิ่นและประชาคมท้องถิ่นพิจารณาร่างแผนพัฒนาท้องถิ่นที่เพิ่มเติม และส่งร่างแผนพัฒนา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ท้องถิ่นที่เพิ่มเติมให้สภาองค์การบริหารส่วนตำบลพิจารณาตามมาตรา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พ.ศ. ๒๕๓๗ </w:t>
            </w:r>
          </w:p>
          <w:p w14:paraId="0CF9638D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(๓)</w:t>
            </w: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เมื่อแผนพัฒนาท้องถิ่นที่เพิ่มเติมได้รับความเห็นชอบแล้ว  ให้ส่งแผนพัฒนาท้องถิ่นดังกล่าวให้ผู้บริหารท้องถิ่นประกาศใช้  พร้อมทั้งปิดประกาศให้ประชาชนทราบโดยเปิดเผยไม่น้อยกว่าสามสิบวันนับแต่วันที่ผู้บริหารท้องถิ่นประกาศใช้”    </w:t>
            </w:r>
          </w:p>
          <w:p w14:paraId="566CCB0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ตามระเบียบกระทรวงมหาดไทย ว่าด้วยการจัดทำแผนพัฒนาขององค์กรปกครองส่วนท้องถิ่น พ.ศ. ๒๕๔๘ และที่แก้ไขเพิ่มเติมถึง (ฉบับที่ ๓) พ.ศ. ๒๕๖๑  </w:t>
            </w:r>
          </w:p>
        </w:tc>
        <w:tc>
          <w:tcPr>
            <w:tcW w:w="850" w:type="dxa"/>
          </w:tcPr>
          <w:p w14:paraId="26B584D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 xml:space="preserve">สามารถแก้ไขปัญหาได้ในระดับหนึ่ง แต่ยังคงมีความเสี่ยงอยู่ </w:t>
            </w:r>
          </w:p>
        </w:tc>
        <w:tc>
          <w:tcPr>
            <w:tcW w:w="709" w:type="dxa"/>
          </w:tcPr>
          <w:p w14:paraId="1CB6EA6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304B3C4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51540E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20BDA39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26389B5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องค์กรมีปริมาณงานที่เพิ่มขึ้นทำให้เอกสารมีจำนวนมากขึ้น</w:t>
            </w:r>
          </w:p>
        </w:tc>
        <w:tc>
          <w:tcPr>
            <w:tcW w:w="684" w:type="dxa"/>
          </w:tcPr>
          <w:p w14:paraId="64AC0BC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374CD3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966E2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จัดหาสถานที่จัดเก็บเอกสารที่เหมาะสม</w:t>
            </w:r>
          </w:p>
        </w:tc>
      </w:tr>
    </w:tbl>
    <w:p w14:paraId="7443415D" w14:textId="77777777" w:rsidR="00283EF1" w:rsidRPr="00283EF1" w:rsidRDefault="00283EF1" w:rsidP="00283EF1"/>
    <w:p w14:paraId="532F84D2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610745D4" w14:textId="77777777" w:rsidR="00283EF1" w:rsidRPr="00283EF1" w:rsidRDefault="00283EF1" w:rsidP="00283EF1"/>
    <w:p w14:paraId="6F0EB22D" w14:textId="77777777" w:rsidR="00283EF1" w:rsidRPr="00283EF1" w:rsidRDefault="00283EF1" w:rsidP="00283EF1"/>
    <w:p w14:paraId="21D65239" w14:textId="77777777" w:rsidR="00283EF1" w:rsidRPr="00283EF1" w:rsidRDefault="00283EF1" w:rsidP="00283EF1"/>
    <w:p w14:paraId="361D2182" w14:textId="77777777" w:rsidR="00283EF1" w:rsidRPr="00283EF1" w:rsidRDefault="00283EF1" w:rsidP="00283EF1"/>
    <w:p w14:paraId="169B5909" w14:textId="77777777" w:rsidR="00283EF1" w:rsidRPr="00283EF1" w:rsidRDefault="00283EF1" w:rsidP="00283EF1"/>
    <w:p w14:paraId="60B37BD2" w14:textId="77777777" w:rsidR="00283EF1" w:rsidRPr="00283EF1" w:rsidRDefault="00283EF1" w:rsidP="00283EF1"/>
    <w:p w14:paraId="60A2010D" w14:textId="77777777" w:rsidR="00283EF1" w:rsidRPr="00283EF1" w:rsidRDefault="00283EF1" w:rsidP="00283EF1"/>
    <w:p w14:paraId="420F40CA" w14:textId="77777777" w:rsidR="00283EF1" w:rsidRPr="00283EF1" w:rsidRDefault="00283EF1" w:rsidP="00283EF1"/>
    <w:p w14:paraId="5E3562E4" w14:textId="77777777" w:rsidR="00283EF1" w:rsidRPr="00283EF1" w:rsidRDefault="00283EF1" w:rsidP="00283EF1"/>
    <w:p w14:paraId="411FB90B" w14:textId="77777777" w:rsidR="00283EF1" w:rsidRPr="00283EF1" w:rsidRDefault="00283EF1" w:rsidP="00283EF1"/>
    <w:p w14:paraId="790AAA44" w14:textId="53897298" w:rsidR="00283EF1" w:rsidRDefault="00283EF1" w:rsidP="00283EF1"/>
    <w:p w14:paraId="5AFE0FA1" w14:textId="5FAA683B" w:rsidR="008003F6" w:rsidRDefault="008003F6" w:rsidP="00283EF1"/>
    <w:p w14:paraId="276D89FC" w14:textId="77777777" w:rsidR="008003F6" w:rsidRPr="00283EF1" w:rsidRDefault="008003F6" w:rsidP="00283EF1">
      <w:pPr>
        <w:rPr>
          <w:rFonts w:hint="cs"/>
        </w:rPr>
      </w:pPr>
    </w:p>
    <w:p w14:paraId="2932F9A7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3ADF17D1" w14:textId="77777777" w:rsidTr="005D0BEA">
        <w:tc>
          <w:tcPr>
            <w:tcW w:w="709" w:type="dxa"/>
            <w:vMerge w:val="restart"/>
          </w:tcPr>
          <w:p w14:paraId="23A03464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406A70F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1E43D64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2B7FFD85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82D92BB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376311B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6EAB3DAB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A69BF0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05D378B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CC9FAC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BA5EA3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77176F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59162B6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428BD21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90723E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71FA330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268598D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E46755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201115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4A7E291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4FC675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4214A5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D20209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448EF8D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BECAA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0160F60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FCC356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582A753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6FE04DB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B1189C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6EEF5FAD" w14:textId="77777777" w:rsidTr="005D0BEA">
        <w:tc>
          <w:tcPr>
            <w:tcW w:w="709" w:type="dxa"/>
            <w:vMerge/>
          </w:tcPr>
          <w:p w14:paraId="1BA1912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04B6CE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89D8F9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F99899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6041210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D9BFC7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2430C6D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E499B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68EAAB9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0DC5889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E16B0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78A54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0DADDE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78076D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65BA9E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1591418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008ADC1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6A2B0DB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10BAF74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6FAC7DF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76A12A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B5B40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06C65D8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02FF7EA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1EABA3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39A246A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217E8B2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EAD405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278B30E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21DF4D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E9AFA3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6A7D95F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1830A94C" w14:textId="77777777" w:rsidTr="005D0BEA">
        <w:trPr>
          <w:trHeight w:val="3248"/>
        </w:trPr>
        <w:tc>
          <w:tcPr>
            <w:tcW w:w="709" w:type="dxa"/>
            <w:shd w:val="clear" w:color="auto" w:fill="auto"/>
          </w:tcPr>
          <w:p w14:paraId="7036511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71801/3</w:t>
            </w:r>
          </w:p>
        </w:tc>
        <w:tc>
          <w:tcPr>
            <w:tcW w:w="851" w:type="dxa"/>
            <w:shd w:val="clear" w:color="auto" w:fill="auto"/>
          </w:tcPr>
          <w:p w14:paraId="6ED249F4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3. กิจกรรมด้านการใช้และการบำรุงรักษารถยนต์ของหน่วยงาน </w:t>
            </w:r>
          </w:p>
          <w:p w14:paraId="146C0B0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FF0E3D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การใช้รถยนต์เกิดความชำรุด เสียหายเร็ว เนื่องจากพนักงานขับรถขาดความรอบคอบ บำรุงรักษารถยนต์</w:t>
            </w:r>
          </w:p>
          <w:p w14:paraId="27617B1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มีการนำรถยนต์ส่วนกลางไปใช้โดยไม่มีการขออนุญาตก่อนใช้รถ หรือมีการขออนุญาตแต่ลงรายละเอียดไม่ครบถ้วนหรือไม่ลงทะเบียนเข็มไมล์บอกระยะทาง ทำให้ต้องมีการติดตาม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เพื่อลงรายละเอียดการใช้รถยนต์ให้ถูกต้อง</w:t>
            </w:r>
          </w:p>
        </w:tc>
        <w:tc>
          <w:tcPr>
            <w:tcW w:w="709" w:type="dxa"/>
            <w:shd w:val="clear" w:color="auto" w:fill="auto"/>
          </w:tcPr>
          <w:p w14:paraId="61BBB58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4</w:t>
            </w:r>
          </w:p>
        </w:tc>
        <w:tc>
          <w:tcPr>
            <w:tcW w:w="708" w:type="dxa"/>
            <w:shd w:val="clear" w:color="auto" w:fill="auto"/>
          </w:tcPr>
          <w:p w14:paraId="792F371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236202D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1201" w:type="dxa"/>
            <w:shd w:val="clear" w:color="auto" w:fill="auto"/>
          </w:tcPr>
          <w:p w14:paraId="0212D715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ให้พนักงานขับรถตรวจเช็คทำความสะอาดรถยนต์ตามกำหนด</w:t>
            </w:r>
          </w:p>
          <w:p w14:paraId="27D1FB3A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นำรถยนต์เข้าตรวจสภาพเมื่อถึงระยะทางที่กำหนด โดยเขียนรายละเอียดการซ่อมบำรุงแจ้งให้ผู้มี</w:t>
            </w:r>
          </w:p>
          <w:p w14:paraId="3D9F9533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อำนาจลงนามรับทราบ</w:t>
            </w:r>
          </w:p>
          <w:p w14:paraId="2E2B87B1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(๓) พิจารณาและเปลี่ยนยางเมื่อรถวิ่งได้ในระยะทางที่กำหนดและตามสภาพความเป็นจริงของยางใน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ขณะนั้น (เปลี่ยนทุก 50,000 กิโลเมตร)</w:t>
            </w:r>
          </w:p>
          <w:p w14:paraId="570153B0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(๔) จัดทำรายละเอียดการซ่อมบำรุง ทุกครั้งที่นำรถยนต์เข้าศูนย์ตรวจเช็คสภาพหรือซ่อมบำรุง</w:t>
            </w:r>
          </w:p>
          <w:p w14:paraId="68F45E3A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(๕) ผู้รับผิดชอบต้องลงค่าใช้จ่ายในสมุดคุมซ่อมทุกครั้งเพื่อเป็นหลักฐานและเป็นประโยชน์ในการตรวจสอบข้อมูลย้อนหลัง</w:t>
            </w:r>
          </w:p>
          <w:p w14:paraId="01CFC85E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(๖) ผู้รับผิดชอบรับใบขอใช้รถยนต์ราชการจากเจ้าหน้าที่เพื่อไปติดต่อราชการ</w:t>
            </w:r>
          </w:p>
          <w:p w14:paraId="1B4663D7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(๗) ผู้รับผิดชอบ ตรวจสอบความถูกต้อง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ของใบขอใช้รถยนต์ราชการ เช่น วันที่ เวลา สถานที่จะไป</w:t>
            </w:r>
          </w:p>
          <w:p w14:paraId="7670F098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จำนวนผู้ร่วมเดินทาง</w:t>
            </w:r>
          </w:p>
          <w:p w14:paraId="65CADE9E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(๘) ผู้รับผิดชอบ พิจารณาการให้รถยนต์ราชการให้เหมาะสมและพนักงานขับรถยนต์ตามตารางการ</w:t>
            </w:r>
          </w:p>
          <w:p w14:paraId="32CB46B7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ปฏิบัติงาน จัดลงในแผนการใช้รถยนต์ประจำวัน</w:t>
            </w:r>
          </w:p>
          <w:p w14:paraId="3B64A2DD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(๙) ผู้รับผิดชอบให้ความเห็นในการใช้รถยนต์ราชการแล้วเสนอต่อผู้มีอำนาจอนุญาตลงนาม</w:t>
            </w:r>
          </w:p>
          <w:p w14:paraId="1EC8BD99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(๑๐) พนักงานขับรถยนต์ขึ้นมาดูแผนการใช้รถยนต์ประจำวัน เซ็น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รับกุญแจรถยนต์ในสมุดคุม(ที่งาน</w:t>
            </w: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 xml:space="preserve">ER) 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เพื่อเตรียมพร้อมรถให้บริการแก่เจ้าหน้าที่ที่ขอใช้รถยนต์</w:t>
            </w: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14:paraId="161E4ABC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ตามระเบียบกระทรวงมหาดไทย</w:t>
            </w:r>
          </w:p>
          <w:p w14:paraId="2325D1F6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วาดวยการใชและรักษารถยนตขององคกรปกครองสวน</w:t>
            </w:r>
          </w:p>
          <w:p w14:paraId="7CF47EA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ท้องถิ่นพ.ศ. ๒๕๔๘</w:t>
            </w: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และที่แก้ไขเพิ่มเติมถึง (ฉบับที่ 2) 2563</w:t>
            </w:r>
          </w:p>
        </w:tc>
        <w:tc>
          <w:tcPr>
            <w:tcW w:w="850" w:type="dxa"/>
          </w:tcPr>
          <w:p w14:paraId="4AAC37B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4BE2605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4696C2E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20C09EF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18A0462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57AFEB6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ผู้ใช้รถบางคนยังไม่ปฏิบัติตามขั้นตอนการใช้รถ</w:t>
            </w:r>
          </w:p>
        </w:tc>
        <w:tc>
          <w:tcPr>
            <w:tcW w:w="684" w:type="dxa"/>
          </w:tcPr>
          <w:p w14:paraId="12E6D93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3D26C93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017D4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 ว่ากล่าวตักเตือน</w:t>
            </w:r>
          </w:p>
        </w:tc>
      </w:tr>
    </w:tbl>
    <w:p w14:paraId="1DDB968A" w14:textId="77777777" w:rsidR="00283EF1" w:rsidRPr="00283EF1" w:rsidRDefault="00283EF1" w:rsidP="00283EF1"/>
    <w:p w14:paraId="0C2ADC04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63473B8D" w14:textId="77777777" w:rsidR="00283EF1" w:rsidRPr="00283EF1" w:rsidRDefault="00283EF1" w:rsidP="00283EF1"/>
    <w:p w14:paraId="3EC46F9B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10FA6FEB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72A43F58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221EFCEB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19D99738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7F9A74AC" w14:textId="77777777" w:rsidTr="005D0BEA">
        <w:tc>
          <w:tcPr>
            <w:tcW w:w="709" w:type="dxa"/>
            <w:vMerge w:val="restart"/>
          </w:tcPr>
          <w:p w14:paraId="4B8AFCA2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E0AC305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6DE86D6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ความเสี่ยง</w:t>
            </w:r>
          </w:p>
        </w:tc>
        <w:tc>
          <w:tcPr>
            <w:tcW w:w="851" w:type="dxa"/>
            <w:vMerge w:val="restart"/>
          </w:tcPr>
          <w:p w14:paraId="08BB1445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C053F8F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406416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5AAE1CE0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496B3C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047B19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1897A6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22984E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5DDD6B3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ก่อนการดำเนินการ</w:t>
            </w:r>
          </w:p>
          <w:p w14:paraId="1265F5C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6C92B3A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302D7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2F1C93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76454EC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BEBF07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057442A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582C95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166504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0D237F9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5E20FE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งระดับความเสี่ยง</w:t>
            </w:r>
          </w:p>
        </w:tc>
        <w:tc>
          <w:tcPr>
            <w:tcW w:w="1079" w:type="dxa"/>
            <w:vMerge w:val="restart"/>
          </w:tcPr>
          <w:p w14:paraId="6C89FC0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4962E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1082A08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E54D4B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177299B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227F3AA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5FABFB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วิธีการดำเนินการสำหรับปีถัดไป</w:t>
            </w:r>
          </w:p>
        </w:tc>
      </w:tr>
      <w:tr w:rsidR="00283EF1" w:rsidRPr="00283EF1" w14:paraId="3AF3CF87" w14:textId="77777777" w:rsidTr="005D0BEA">
        <w:tc>
          <w:tcPr>
            <w:tcW w:w="709" w:type="dxa"/>
            <w:vMerge/>
          </w:tcPr>
          <w:p w14:paraId="637AE17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C28A3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E15E0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852C83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AD8FDB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018B283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529340D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62B570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77B7054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43517AB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27DE5C5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889012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5AFDC13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3EAD7A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35F74E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015E42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52DF1C7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5453C8B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D47D2E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377280C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EC3D14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94048F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23CF49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6780273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3A6E159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2C3F382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05A9C3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F26E41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208E3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79FE393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8E6A1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32C4977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3FAFB9CF" w14:textId="77777777" w:rsidTr="005D0BEA">
        <w:trPr>
          <w:trHeight w:val="2696"/>
        </w:trPr>
        <w:tc>
          <w:tcPr>
            <w:tcW w:w="709" w:type="dxa"/>
            <w:shd w:val="clear" w:color="auto" w:fill="auto"/>
          </w:tcPr>
          <w:p w14:paraId="366D4E5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71801/4</w:t>
            </w:r>
          </w:p>
        </w:tc>
        <w:tc>
          <w:tcPr>
            <w:tcW w:w="851" w:type="dxa"/>
            <w:shd w:val="clear" w:color="auto" w:fill="auto"/>
          </w:tcPr>
          <w:p w14:paraId="1A62AFA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4. กิจกรรมป้องกันและบรรเทาสาธารณภัย </w:t>
            </w:r>
          </w:p>
        </w:tc>
        <w:tc>
          <w:tcPr>
            <w:tcW w:w="992" w:type="dxa"/>
          </w:tcPr>
          <w:p w14:paraId="56F969E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ปัญหาภัยพิบัติต่างๆเป็นภัยธรรมชาติยากต่อการป้องกันและควบคุม</w:t>
            </w:r>
          </w:p>
          <w:p w14:paraId="3961247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มีการประสานงานต่อหน่วยงานอื่นที่เกี่ยวข้องในการให้ความช่วยเหลือแต่ยังไม่เพียงพอกับความเดือดร้อนของประชาชน</w:t>
            </w:r>
          </w:p>
          <w:p w14:paraId="5EC045F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ครุภัณฑ์ ยานพาหนะ วัสดุ อุปกรณ์ เครื่องใช้ในงานป้องกันและบรรเทาสาธารณภัยมีไม่เพียงพอ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ต่อการใช้งาน (เกิดเหตุอุทกภัยแต่ไม่มีเรือในการให้ความช่วยเหลือประชาชน)</w:t>
            </w:r>
          </w:p>
        </w:tc>
        <w:tc>
          <w:tcPr>
            <w:tcW w:w="709" w:type="dxa"/>
            <w:shd w:val="clear" w:color="auto" w:fill="auto"/>
          </w:tcPr>
          <w:p w14:paraId="1147F33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5</w:t>
            </w:r>
          </w:p>
        </w:tc>
        <w:tc>
          <w:tcPr>
            <w:tcW w:w="708" w:type="dxa"/>
            <w:shd w:val="clear" w:color="auto" w:fill="auto"/>
          </w:tcPr>
          <w:p w14:paraId="10493A9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926" w:type="dxa"/>
            <w:shd w:val="clear" w:color="auto" w:fill="auto"/>
          </w:tcPr>
          <w:p w14:paraId="6459E85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201" w:type="dxa"/>
          </w:tcPr>
          <w:p w14:paraId="6832DC2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ให้พนักงานขับรถตรวจเช็คทำความสะอาดรถยนต์ตามกำหนด</w:t>
            </w:r>
          </w:p>
          <w:p w14:paraId="02354EE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นำรถยนต์เข้าตรวจสภาพเมื่อถึงระยะทางที่กำหนด โดยเขียนรายละเอียดการซ่อมบำรุงแจ้งให้ผู้มี</w:t>
            </w:r>
          </w:p>
          <w:p w14:paraId="5221330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อำนาจลงนามรับทราบ</w:t>
            </w:r>
          </w:p>
          <w:p w14:paraId="5EB0AE4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(๓) พิจารณาและเปลี่ยนยางเมื่อรถวิ่งได้ในระยะทางที่กำหนดและตามสภาพความเป็นจริงของยางในขณะนั้น (เปลี่ยนทุก 50,000 กิโลเมตร)</w:t>
            </w:r>
          </w:p>
          <w:p w14:paraId="3B1BA76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(๔) จัดทำรายละเอียด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การซ่อมบำรุง ทุกครั้งที่นำรถยนต์เข้าศูนย์ตรวจเช็คสภาพหรือซ่อมบำรุง</w:t>
            </w:r>
          </w:p>
          <w:p w14:paraId="2EF0DAD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(๕) ผู้รับผิดชอบต้องลงค่าใช้จ่ายในสมุดคุมซ่อมทุกครั้งเพื่อเป็นหลักฐานและเป็นประโยชน์ในการตรวจสอบข้อมูลย้อนหลัง</w:t>
            </w:r>
          </w:p>
          <w:p w14:paraId="6907BF6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(๖) ผู้รับผิดชอบรับใบขอใช้รถยนต์ราชการจากเจ้าหน้าที่เพื่อไปติดต่อราชการ</w:t>
            </w:r>
          </w:p>
          <w:p w14:paraId="694671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(๗) ผู้รับผิดชอบ ตรวจสอบความถูกต้องของใบขอใช้รถยนต์ราชการ เช่น วันที่ เวลา สถานที่จะไป</w:t>
            </w:r>
          </w:p>
          <w:p w14:paraId="4E77D74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จำนวนผู้ร่วมเดินทาง</w:t>
            </w:r>
          </w:p>
          <w:p w14:paraId="668B68A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(๘) ผู้รับผิดชอบ พิจารณาการให้รถยนต์ราชการให้เหมาะสม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และพนักงานขับรถยนต์ตามตารางการ</w:t>
            </w:r>
          </w:p>
          <w:p w14:paraId="0D39E98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ปฏิบัติงาน จัดลงในแผนการใช้รถยนต์ประจำวัน</w:t>
            </w:r>
          </w:p>
          <w:p w14:paraId="01C03E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(๙) ผู้รับผิดชอบให้ความเห็นในการใช้รถยนต์ราชการแล้วเสนอต่อผู้มีอำนาจอนุญาตลงนาม</w:t>
            </w:r>
          </w:p>
          <w:p w14:paraId="472C79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(๑๐) พนักงานขับรถยนต์ขึ้นมาดูแผนการใช้รถยนต์ประจำวัน เซ็นรับกุญแจรถยนต์ในสมุดคุม(ที่งาน</w:t>
            </w: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 xml:space="preserve">ER) 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เพื่อเตรียมพร้อมรถให้บริการแก่เจ้าหน้าที่ที่ขอใช้รถยนต์ </w:t>
            </w:r>
          </w:p>
          <w:p w14:paraId="1043814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- ตามระเบียบกระทรวงมหาดไทย</w:t>
            </w:r>
          </w:p>
          <w:p w14:paraId="08C3D64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วาดวยการใชและรักษารถยนตขององคกรปกครองสวน</w:t>
            </w:r>
          </w:p>
          <w:p w14:paraId="5BFFB5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ท้องถิ่นพ.ศ. ๒๕๔๘ และที่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แก้ไขเพิ่มเติมถึง (ฉบับที่ 2) 2563</w:t>
            </w:r>
          </w:p>
        </w:tc>
        <w:tc>
          <w:tcPr>
            <w:tcW w:w="850" w:type="dxa"/>
          </w:tcPr>
          <w:p w14:paraId="7BD4CFA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2E2F7F5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6F3499F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5002D05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16FFD4D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6F9585F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ประชาชนบางคนยังไม่อนุญาตให้เข้าไปดำเนินการในพื้นที่</w:t>
            </w:r>
          </w:p>
        </w:tc>
        <w:tc>
          <w:tcPr>
            <w:tcW w:w="684" w:type="dxa"/>
          </w:tcPr>
          <w:p w14:paraId="564115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19D8D4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E5CF85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ทำความเข้าใจกับประชาชนให้เห็นถึงประโยชน์ส่วนรวม รู้สักเสียสละ ช่วยเหลือซึ่งกันและกัน</w:t>
            </w:r>
          </w:p>
        </w:tc>
      </w:tr>
    </w:tbl>
    <w:p w14:paraId="53780760" w14:textId="77777777" w:rsidR="00283EF1" w:rsidRPr="00283EF1" w:rsidRDefault="00283EF1" w:rsidP="00283EF1"/>
    <w:p w14:paraId="3EBFCB29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5EE1C334" w14:textId="77777777" w:rsidR="00283EF1" w:rsidRPr="00283EF1" w:rsidRDefault="00283EF1" w:rsidP="00283EF1"/>
    <w:p w14:paraId="160A7D88" w14:textId="77777777" w:rsidR="00283EF1" w:rsidRPr="00283EF1" w:rsidRDefault="00283EF1" w:rsidP="00283EF1"/>
    <w:p w14:paraId="2B7E8381" w14:textId="77777777" w:rsidR="00283EF1" w:rsidRPr="00283EF1" w:rsidRDefault="00283EF1" w:rsidP="00283EF1"/>
    <w:p w14:paraId="2F87AF13" w14:textId="77777777" w:rsidR="00283EF1" w:rsidRPr="00283EF1" w:rsidRDefault="00283EF1" w:rsidP="00283EF1"/>
    <w:p w14:paraId="0354431F" w14:textId="77777777" w:rsidR="00283EF1" w:rsidRPr="00283EF1" w:rsidRDefault="00283EF1" w:rsidP="00283EF1"/>
    <w:p w14:paraId="529FC039" w14:textId="77777777" w:rsidR="00283EF1" w:rsidRPr="00283EF1" w:rsidRDefault="00283EF1" w:rsidP="00283EF1"/>
    <w:p w14:paraId="559E1AE2" w14:textId="77777777" w:rsidR="00283EF1" w:rsidRPr="00283EF1" w:rsidRDefault="00283EF1" w:rsidP="00283EF1"/>
    <w:p w14:paraId="2D7A2838" w14:textId="77777777" w:rsidR="00283EF1" w:rsidRPr="00283EF1" w:rsidRDefault="00283EF1" w:rsidP="00283EF1"/>
    <w:p w14:paraId="4265B733" w14:textId="77777777" w:rsidR="00283EF1" w:rsidRPr="00283EF1" w:rsidRDefault="00283EF1" w:rsidP="00283EF1"/>
    <w:p w14:paraId="5331E49C" w14:textId="77777777" w:rsidR="00283EF1" w:rsidRPr="00283EF1" w:rsidRDefault="00283EF1" w:rsidP="00283EF1"/>
    <w:p w14:paraId="3C1C20A5" w14:textId="77777777" w:rsidR="00283EF1" w:rsidRPr="00283EF1" w:rsidRDefault="00283EF1" w:rsidP="00283EF1"/>
    <w:p w14:paraId="1E1D29F8" w14:textId="77777777" w:rsidR="00283EF1" w:rsidRPr="00283EF1" w:rsidRDefault="00283EF1" w:rsidP="00283EF1"/>
    <w:p w14:paraId="5FDFC245" w14:textId="77777777" w:rsidR="00283EF1" w:rsidRPr="00283EF1" w:rsidRDefault="00283EF1" w:rsidP="00283EF1"/>
    <w:p w14:paraId="262CAD3B" w14:textId="77777777" w:rsidR="00283EF1" w:rsidRPr="00283EF1" w:rsidRDefault="00283EF1" w:rsidP="00283EF1"/>
    <w:p w14:paraId="1AFE73F2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79FD2C7B" w14:textId="77777777" w:rsidTr="005D0BEA">
        <w:tc>
          <w:tcPr>
            <w:tcW w:w="709" w:type="dxa"/>
            <w:vMerge w:val="restart"/>
          </w:tcPr>
          <w:p w14:paraId="2EB2D7A4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E07886B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2209428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584AA7E2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3177DB1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773DBB0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163DD411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CFD4A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7C2D22E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AA1AB7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73D196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5E045E5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68A3BB8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6C5DB29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198F31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43B2A80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37E4D2E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07B06B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6ABE43F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2041791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ACF9A4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595EB31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10877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5CCF12A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F0BF04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580CC80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D637DC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6CDD1A1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793E42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48C6B4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559E6B31" w14:textId="77777777" w:rsidTr="005D0BEA">
        <w:tc>
          <w:tcPr>
            <w:tcW w:w="709" w:type="dxa"/>
            <w:vMerge/>
          </w:tcPr>
          <w:p w14:paraId="00A05DC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33A4E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EECAD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8BEE20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DF2E99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2AF85EC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1557A48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E505C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4BFBC1A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1440E6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18C95E4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031841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06A3FFE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C9C18B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B6CA1E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18C96F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988D02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20A6787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D68DA6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2A8E90F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A5BD90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0A29D9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298489D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5CA8CAC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5279288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0D14F89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7891BD7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A1EDE7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5D4A544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78FECB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3779799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4A3B079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12FAE7C9" w14:textId="77777777" w:rsidTr="005D0BEA">
        <w:trPr>
          <w:trHeight w:val="1420"/>
        </w:trPr>
        <w:tc>
          <w:tcPr>
            <w:tcW w:w="709" w:type="dxa"/>
            <w:shd w:val="clear" w:color="auto" w:fill="auto"/>
          </w:tcPr>
          <w:p w14:paraId="39831A0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71801/5</w:t>
            </w:r>
          </w:p>
        </w:tc>
        <w:tc>
          <w:tcPr>
            <w:tcW w:w="851" w:type="dxa"/>
            <w:shd w:val="clear" w:color="auto" w:fill="auto"/>
          </w:tcPr>
          <w:p w14:paraId="75898515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 กิจกรรมการป้องกันและแก้ไขปัญหายาเสพติด</w:t>
            </w:r>
          </w:p>
          <w:p w14:paraId="37C365F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2BD84C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มีการแพร่ระบาดของยาเสพติดในกลุ่มวัยรุ่น</w:t>
            </w:r>
          </w:p>
          <w:p w14:paraId="5315C97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ประชาชนไม่ให้ความร่วมมือในการแจ้งเบาะแสผู้ค้า ผู้เสพ</w:t>
            </w:r>
          </w:p>
        </w:tc>
        <w:tc>
          <w:tcPr>
            <w:tcW w:w="709" w:type="dxa"/>
            <w:shd w:val="clear" w:color="auto" w:fill="auto"/>
          </w:tcPr>
          <w:p w14:paraId="05DE4BE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3C135BF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926" w:type="dxa"/>
            <w:shd w:val="clear" w:color="auto" w:fill="auto"/>
          </w:tcPr>
          <w:p w14:paraId="4DBC44F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201" w:type="dxa"/>
            <w:shd w:val="clear" w:color="auto" w:fill="auto"/>
          </w:tcPr>
          <w:p w14:paraId="4AAF561B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(๑) เสริมสร้างความรู้เท่าทันและป้องกันยาเสพติดในเด็กและเยาวชน  </w:t>
            </w:r>
          </w:p>
          <w:p w14:paraId="43872C7D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(๒) ป้องกันยาเสพติดในกลุ่มแรงงานด้วยพลังความร่วมมือของผู้ประกอบการและ เครือข่ายแรงงาน </w:t>
            </w:r>
          </w:p>
          <w:p w14:paraId="33C299B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(๓) สร้างกระแสความตื่นตัวในสังคมให้เกิดความตระหนักและจิตสำนึกร่วมในการป้องกัน ปัญหา ยาเสพติด รณรงค์ประชาสัมพันธ์ให้ความรู ้แก่ประชาชนทั่วไป กลุ่มเสี่ยงที่จะ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เข้าไปยุ่งเกี่ยวกับยาเสพติด ทั้งการเสพ และการค้า</w:t>
            </w:r>
          </w:p>
        </w:tc>
        <w:tc>
          <w:tcPr>
            <w:tcW w:w="850" w:type="dxa"/>
          </w:tcPr>
          <w:p w14:paraId="4B8FE7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ยังคงมีความเสี่ยงอยู่</w:t>
            </w:r>
          </w:p>
        </w:tc>
        <w:tc>
          <w:tcPr>
            <w:tcW w:w="709" w:type="dxa"/>
          </w:tcPr>
          <w:p w14:paraId="6AA995C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06E378C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5F9CB4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19CAF5A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1A4008F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ผู้เสพยังไม่ให้ความร่วมมือ</w:t>
            </w:r>
          </w:p>
        </w:tc>
        <w:tc>
          <w:tcPr>
            <w:tcW w:w="684" w:type="dxa"/>
          </w:tcPr>
          <w:p w14:paraId="25A42BF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26378CD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C2282A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ต้องเพิ่มการประสานงานกับหลายๆ ส่วน </w:t>
            </w:r>
          </w:p>
        </w:tc>
      </w:tr>
    </w:tbl>
    <w:p w14:paraId="3E9AB674" w14:textId="77777777" w:rsidR="00283EF1" w:rsidRPr="00283EF1" w:rsidRDefault="00283EF1" w:rsidP="00283EF1"/>
    <w:p w14:paraId="50564EF7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1A2036DE" w14:textId="77777777" w:rsidR="00283EF1" w:rsidRPr="00283EF1" w:rsidRDefault="00283EF1" w:rsidP="00283EF1"/>
    <w:p w14:paraId="60E5B405" w14:textId="77777777" w:rsidR="00283EF1" w:rsidRPr="00283EF1" w:rsidRDefault="00283EF1" w:rsidP="00283EF1"/>
    <w:p w14:paraId="673807B2" w14:textId="77777777" w:rsidR="00283EF1" w:rsidRPr="00283EF1" w:rsidRDefault="00283EF1" w:rsidP="00283EF1"/>
    <w:p w14:paraId="6B8C165F" w14:textId="77777777" w:rsidR="00283EF1" w:rsidRPr="00283EF1" w:rsidRDefault="00283EF1" w:rsidP="00283EF1"/>
    <w:p w14:paraId="78432B20" w14:textId="77777777" w:rsidR="00283EF1" w:rsidRPr="00283EF1" w:rsidRDefault="00283EF1" w:rsidP="00283EF1"/>
    <w:p w14:paraId="43DA6B21" w14:textId="77777777" w:rsidR="00283EF1" w:rsidRPr="00283EF1" w:rsidRDefault="00283EF1" w:rsidP="00283EF1"/>
    <w:p w14:paraId="2D4C983F" w14:textId="77777777" w:rsidR="00283EF1" w:rsidRPr="00283EF1" w:rsidRDefault="00283EF1" w:rsidP="00283EF1"/>
    <w:p w14:paraId="6E7978C2" w14:textId="77777777" w:rsidR="00283EF1" w:rsidRPr="00283EF1" w:rsidRDefault="00283EF1" w:rsidP="00283EF1"/>
    <w:p w14:paraId="451A9C71" w14:textId="77777777" w:rsidR="00283EF1" w:rsidRPr="00283EF1" w:rsidRDefault="00283EF1" w:rsidP="00283EF1"/>
    <w:p w14:paraId="28F07F88" w14:textId="77777777" w:rsidR="00283EF1" w:rsidRPr="00283EF1" w:rsidRDefault="00283EF1" w:rsidP="00283EF1"/>
    <w:p w14:paraId="2D594E23" w14:textId="77777777" w:rsidR="00283EF1" w:rsidRPr="00283EF1" w:rsidRDefault="00283EF1" w:rsidP="00283EF1"/>
    <w:p w14:paraId="5617645D" w14:textId="77777777" w:rsidR="00283EF1" w:rsidRPr="00283EF1" w:rsidRDefault="00283EF1" w:rsidP="00283EF1"/>
    <w:p w14:paraId="5A7220D8" w14:textId="77777777" w:rsidR="00283EF1" w:rsidRPr="00283EF1" w:rsidRDefault="00283EF1" w:rsidP="00283EF1"/>
    <w:p w14:paraId="6762EF3C" w14:textId="77777777" w:rsidR="00283EF1" w:rsidRPr="00283EF1" w:rsidRDefault="00283EF1" w:rsidP="00283EF1"/>
    <w:p w14:paraId="5980B8CC" w14:textId="77777777" w:rsidR="00283EF1" w:rsidRPr="00283EF1" w:rsidRDefault="00283EF1" w:rsidP="00283EF1"/>
    <w:p w14:paraId="3A3E4872" w14:textId="77777777" w:rsidR="00283EF1" w:rsidRPr="00283EF1" w:rsidRDefault="00283EF1" w:rsidP="00283EF1"/>
    <w:p w14:paraId="026E0B32" w14:textId="77777777" w:rsidR="00283EF1" w:rsidRPr="00283EF1" w:rsidRDefault="00283EF1" w:rsidP="00283EF1"/>
    <w:p w14:paraId="52B01F1B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2BC84052" w14:textId="77777777" w:rsidTr="005D0BEA">
        <w:tc>
          <w:tcPr>
            <w:tcW w:w="709" w:type="dxa"/>
            <w:vMerge w:val="restart"/>
          </w:tcPr>
          <w:p w14:paraId="49A63384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8131E3B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607B77A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7BAA20AC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8B472FA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4DABAA7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4DB7D300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026882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01433D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B8BF9F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4016BA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158C7CE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499FF90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19215A9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F9D61A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43B8BEE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21807F5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9A1AA6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2A1433E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6417D4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145B2D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69EA56A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E0AB36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5B92972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1BE316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1879FBA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AB8419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29B7E9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0F8602E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32A609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6BEFACFB" w14:textId="77777777" w:rsidTr="005D0BEA">
        <w:tc>
          <w:tcPr>
            <w:tcW w:w="709" w:type="dxa"/>
            <w:vMerge/>
          </w:tcPr>
          <w:p w14:paraId="3C585DD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515931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B9C9B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D7BD6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52D2A4B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76064D4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6ACEC71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19B8058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43B9265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30FFF1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5E29F4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205B76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70596B8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17F82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3C8A04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2BA70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057CD57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21164D4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F9FCA8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602A65A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58B91C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6663BF9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1BBA680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5935189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64FD99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7001F6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655EE3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99F602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7238CBA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7E8A4F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30CC07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1B3F717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03CCEAA8" w14:textId="77777777" w:rsidTr="005D0BEA">
        <w:trPr>
          <w:trHeight w:val="3248"/>
        </w:trPr>
        <w:tc>
          <w:tcPr>
            <w:tcW w:w="709" w:type="dxa"/>
            <w:shd w:val="clear" w:color="auto" w:fill="auto"/>
          </w:tcPr>
          <w:p w14:paraId="64CBFB1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71801/6</w:t>
            </w:r>
          </w:p>
        </w:tc>
        <w:tc>
          <w:tcPr>
            <w:tcW w:w="851" w:type="dxa"/>
            <w:shd w:val="clear" w:color="auto" w:fill="auto"/>
          </w:tcPr>
          <w:p w14:paraId="006D70F7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 กิจกรรมงานสังคมสงเคราะห์เพื่อการยังชีพผู้สูงอายุ ผู้พิการ ผู้ป่วยเอดส์</w:t>
            </w:r>
          </w:p>
          <w:p w14:paraId="019356A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C6FEA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ความไม่ชัดเจนของระเบียบและแนวทางปฏิบัติรวมทั้งหนังสือ สั่งการเกี่ยวกับงานสังคมสงเคราะห์เพื่อการยังชีพผู้สูงอายุ ผู้พิการ ผู้ป่วยเอดส์</w:t>
            </w:r>
          </w:p>
        </w:tc>
        <w:tc>
          <w:tcPr>
            <w:tcW w:w="709" w:type="dxa"/>
            <w:shd w:val="clear" w:color="auto" w:fill="auto"/>
          </w:tcPr>
          <w:p w14:paraId="3C84582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3C368FF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143E595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36F536B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ทำหนังสือหารือกรณีความไม่ชัดเจนของระเบียบและแนวทางปฏิบัติรวมทั้งหนังสือ สั่งการเกี่ยวกับงานสังคมสงเคราะห์เพื่อการยังชีพผู้สูงอายุ ผู้พิการ ผู้ป่วยเอดส์ ไปยังกระทรวงมหาดไทย โดยผ่านอำเภอ จังหวัด กรมส่งเสริมการปกครองท้องถิ่น</w:t>
            </w:r>
          </w:p>
          <w:p w14:paraId="783FFBF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ถือปฏิบัติตามข้อหารือ</w:t>
            </w:r>
          </w:p>
        </w:tc>
        <w:tc>
          <w:tcPr>
            <w:tcW w:w="850" w:type="dxa"/>
          </w:tcPr>
          <w:p w14:paraId="49B220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5195AC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76031C4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70614A4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5F6B685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368E0C9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ผู้สูงอายุกลุ่มหมายของคนมาลงทะเบียนไม่ครอบตามจำนวน</w:t>
            </w:r>
          </w:p>
          <w:p w14:paraId="0286184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บัตรคนพิการหมดอายุไม่สามารถติดต่อได้</w:t>
            </w:r>
          </w:p>
        </w:tc>
        <w:tc>
          <w:tcPr>
            <w:tcW w:w="684" w:type="dxa"/>
          </w:tcPr>
          <w:p w14:paraId="6D5D6B2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33E576F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0511B59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ประสานงานกับผู้นำชุมชนช่วยติดตามให้มาลงทะเบียน</w:t>
            </w:r>
          </w:p>
          <w:p w14:paraId="136FAC0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E28854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38CE53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F42E16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ต้องโทรแจ้ง หากติดต่อไม่ได้ต้องระงับการจ่ายเงิน</w:t>
            </w:r>
          </w:p>
        </w:tc>
      </w:tr>
    </w:tbl>
    <w:p w14:paraId="6752ED25" w14:textId="77777777" w:rsidR="00283EF1" w:rsidRPr="00283EF1" w:rsidRDefault="00283EF1" w:rsidP="00283EF1"/>
    <w:p w14:paraId="73609488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5B2F1B6B" w14:textId="77777777" w:rsidR="00283EF1" w:rsidRPr="00283EF1" w:rsidRDefault="00283EF1" w:rsidP="00283EF1"/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04586D2B" w14:textId="77777777" w:rsidTr="005D0BEA">
        <w:tc>
          <w:tcPr>
            <w:tcW w:w="709" w:type="dxa"/>
            <w:vMerge w:val="restart"/>
          </w:tcPr>
          <w:p w14:paraId="393BB502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29BDF19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รหัส</w:t>
            </w:r>
          </w:p>
          <w:p w14:paraId="70CAA5F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294DAD14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3F5A286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2168A2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462A49D1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F5EA3F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ความเสี่ยง</w:t>
            </w:r>
          </w:p>
        </w:tc>
        <w:tc>
          <w:tcPr>
            <w:tcW w:w="2343" w:type="dxa"/>
            <w:gridSpan w:val="3"/>
          </w:tcPr>
          <w:p w14:paraId="4CC496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CE14F7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คะแนนระดับ</w:t>
            </w:r>
          </w:p>
          <w:p w14:paraId="5AB23CC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02D19E9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3EBED97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3AA930F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7C8BEA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วิธีการ</w:t>
            </w:r>
          </w:p>
          <w:p w14:paraId="3B4648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125A6B8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1DB916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ผลดำเนิน</w:t>
            </w:r>
          </w:p>
          <w:p w14:paraId="4F66E0B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38C75E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393E49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6BB4E55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5CF4A2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4C5D2E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DC857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79E4533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759115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สรุป</w:t>
            </w:r>
          </w:p>
          <w:p w14:paraId="3EFAFE7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3E00D62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1235A9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lastRenderedPageBreak/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32E527D6" w14:textId="77777777" w:rsidTr="005D0BEA">
        <w:tc>
          <w:tcPr>
            <w:tcW w:w="709" w:type="dxa"/>
            <w:vMerge/>
          </w:tcPr>
          <w:p w14:paraId="4F60B13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B7B2C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F7A1E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AE9973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0E5ADC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ECF5A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03C5CE2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6814DA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398E04E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185F9D1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271B31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934F56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5FB6F65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915287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BBF4F2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54C5BC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D6A3F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100B74E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2903BB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124F18F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7F7CCA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16C327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5ED7FF2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1F65515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0CEF4BD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533CE53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2319F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4C2F6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66685CB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CBAFDA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3CA1C99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25BF31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25EB3548" w14:textId="77777777" w:rsidTr="005D0BEA">
        <w:trPr>
          <w:trHeight w:val="3248"/>
        </w:trPr>
        <w:tc>
          <w:tcPr>
            <w:tcW w:w="709" w:type="dxa"/>
            <w:shd w:val="clear" w:color="auto" w:fill="auto"/>
          </w:tcPr>
          <w:p w14:paraId="1C360B5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71802/1</w:t>
            </w:r>
          </w:p>
        </w:tc>
        <w:tc>
          <w:tcPr>
            <w:tcW w:w="851" w:type="dxa"/>
            <w:shd w:val="clear" w:color="auto" w:fill="auto"/>
          </w:tcPr>
          <w:p w14:paraId="605DF73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7. กิจกรรมด้านการดำเนิน</w:t>
            </w:r>
          </w:p>
          <w:p w14:paraId="0FE13D4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งานจัดซื้อจัดจ้าง</w:t>
            </w:r>
          </w:p>
        </w:tc>
        <w:tc>
          <w:tcPr>
            <w:tcW w:w="992" w:type="dxa"/>
            <w:shd w:val="clear" w:color="auto" w:fill="auto"/>
          </w:tcPr>
          <w:p w14:paraId="4EF8161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การจัดซื้อจัดจ้างมีปริมาณงานจำนวนมากและงานพัสดุการจัดซื้อจัดจ้างมีระเบียบฯ กฎหมายหนังสือสั่งการจำนวนมากมีการเปลี่ยนแปลงอยู่ตลอด ทำให้การปฏิบัติงานเกิดข้อผิดพลาดได้ การดำเนินงานมีเอกสารไม่ถูกต้องครบถ้วน</w:t>
            </w:r>
          </w:p>
        </w:tc>
        <w:tc>
          <w:tcPr>
            <w:tcW w:w="709" w:type="dxa"/>
            <w:shd w:val="clear" w:color="auto" w:fill="auto"/>
          </w:tcPr>
          <w:p w14:paraId="1E747F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765F14F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38B4B5A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  <w:shd w:val="clear" w:color="auto" w:fill="auto"/>
          </w:tcPr>
          <w:p w14:paraId="07A8B03E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(๑) เจ้าหน้าที่ผู้ปฏิบัติต้องขยันมั่นเพียรศึกษากฎหมายต่างๆ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6D7DEA53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ผู้ปฏิบัติต้องตั้งใจปฏิบัติหน้าที่ตามที่ได้รับมอบหมาย ไม่มีส่วนได้ส่วนเสียกับผู้ยื่นข้อเสนอหรือคู่สัญญา</w:t>
            </w:r>
          </w:p>
          <w:p w14:paraId="12936E0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(๓) ปฏิบัติงานให้มีความโปร่งใส ตรวจสอบได้</w:t>
            </w:r>
          </w:p>
        </w:tc>
        <w:tc>
          <w:tcPr>
            <w:tcW w:w="850" w:type="dxa"/>
          </w:tcPr>
          <w:p w14:paraId="3CF026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63FA678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1862CD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2172CC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4C27560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1C1CDD1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ปริมาณงานยังมีเพิ่มมากขึ้น</w:t>
            </w:r>
          </w:p>
        </w:tc>
        <w:tc>
          <w:tcPr>
            <w:tcW w:w="684" w:type="dxa"/>
          </w:tcPr>
          <w:p w14:paraId="1A5A367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11E914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5BCC55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วางแผนการจัดซื้อจัดจ้างให้เป็นระบบมากขึ้น</w:t>
            </w:r>
          </w:p>
        </w:tc>
      </w:tr>
    </w:tbl>
    <w:p w14:paraId="4B67D81B" w14:textId="77777777" w:rsidR="00283EF1" w:rsidRPr="00283EF1" w:rsidRDefault="00283EF1" w:rsidP="00283EF1"/>
    <w:p w14:paraId="69DA728D" w14:textId="30534743" w:rsid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05E1B075" w14:textId="3E3B272F" w:rsidR="008003F6" w:rsidRDefault="008003F6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</w:p>
    <w:p w14:paraId="7E5B1621" w14:textId="77777777" w:rsidR="008003F6" w:rsidRPr="00283EF1" w:rsidRDefault="008003F6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317C22C1" w14:textId="77777777" w:rsidTr="005D0BEA">
        <w:tc>
          <w:tcPr>
            <w:tcW w:w="709" w:type="dxa"/>
            <w:vMerge w:val="restart"/>
          </w:tcPr>
          <w:p w14:paraId="7C6976E4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50309B4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1098286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3853453F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D945A73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6F5EE27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2621DBD9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BFBE2B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0936040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845C0E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70582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1966B86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14BCE4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2D9C3B4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D9AC22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1516FDD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2E156A1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692C7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4807AAB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692DCF0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D6C2C7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59F3954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0B34EF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29E82E3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B41FCE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3D8EF1B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FDCF41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4A8D100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20AD28E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E05D9A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63196789" w14:textId="77777777" w:rsidTr="005D0BEA">
        <w:tc>
          <w:tcPr>
            <w:tcW w:w="709" w:type="dxa"/>
            <w:vMerge/>
          </w:tcPr>
          <w:p w14:paraId="024E115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7FC1E8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E2C1EC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DA57A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065A0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5C69E2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7FAD193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EAE8E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798E845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6B77D1F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EBF2BA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6FB6D2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669855C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D1E90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8AD763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519C949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7EFC32D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2C36B2A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4971719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201F600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EB4EDB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E11B17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77D236C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568DAA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13DF0B7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6EC696A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538EBC7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5E110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464E4DB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507EC4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C010DC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2F797F6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27E3DBD6" w14:textId="77777777" w:rsidTr="005D0BEA">
        <w:trPr>
          <w:trHeight w:val="3248"/>
        </w:trPr>
        <w:tc>
          <w:tcPr>
            <w:tcW w:w="709" w:type="dxa"/>
            <w:shd w:val="clear" w:color="auto" w:fill="auto"/>
          </w:tcPr>
          <w:p w14:paraId="60A5D9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71802/2</w:t>
            </w:r>
          </w:p>
        </w:tc>
        <w:tc>
          <w:tcPr>
            <w:tcW w:w="851" w:type="dxa"/>
            <w:shd w:val="clear" w:color="auto" w:fill="auto"/>
          </w:tcPr>
          <w:p w14:paraId="55A13795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8. กิจกรรมด้านงานจัดเก็บรายได้และแผนที่ภาษีและทะเบียนทรัพย์สิน</w:t>
            </w:r>
          </w:p>
          <w:p w14:paraId="24DE2C1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A4F3E55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งานแผนที่ภาษีและทะเบียนทรัพย์สินยังมีฐานข้อมูลไม่ครบถ้วนสมบูรณ์</w:t>
            </w:r>
          </w:p>
          <w:p w14:paraId="4D172F00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งานจัดเก็บรายได้ยังขาดเจ้าหน้าที่ความรับผิดชอบ ในงานจัดเก็บรายได้โดยตรง</w:t>
            </w:r>
          </w:p>
          <w:p w14:paraId="0D72F10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เจ้าหน้าที่ผู้รับผิดชอบงานแผนที่ภาษีฯ ยังขาดความรู้ความเข้าใจ</w:t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ในการปฏิบัติงาน</w:t>
            </w:r>
          </w:p>
        </w:tc>
        <w:tc>
          <w:tcPr>
            <w:tcW w:w="709" w:type="dxa"/>
            <w:shd w:val="clear" w:color="auto" w:fill="auto"/>
          </w:tcPr>
          <w:p w14:paraId="0D95BE8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4</w:t>
            </w:r>
          </w:p>
        </w:tc>
        <w:tc>
          <w:tcPr>
            <w:tcW w:w="708" w:type="dxa"/>
            <w:shd w:val="clear" w:color="auto" w:fill="auto"/>
          </w:tcPr>
          <w:p w14:paraId="44BB66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645A5F2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1201" w:type="dxa"/>
            <w:shd w:val="clear" w:color="auto" w:fill="auto"/>
          </w:tcPr>
          <w:p w14:paraId="7A0147E3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จะต้องใช้ระวางที่ดินจากสำนักงานที่ดินเป็นฐานของข้อมูลหลัก และจะต้องมีรายละเอียดข้อมูล เกี่ยวกับที่ดิน โรงเรือน และสิ่งปลูกสร้าง ป้าย และการประกอบกิจการค้าที่อยู่ภายในเขตปกครอง</w:t>
            </w:r>
          </w:p>
          <w:p w14:paraId="1E2FBED0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ดำเนินการสรรหานักวิชาการจัดเก็บรายได้</w:t>
            </w:r>
          </w:p>
          <w:p w14:paraId="28B7E20B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เจ้าหน้าที่ผู้รับผิดชอบงานแผนที่ภาษีฯ ต้องขยันมั่นเพียรศึกษากฎหมายต่างๆ 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ที่เกี่ยวข้อง และถือปฏิบัติอย่างเคร่งครัด </w:t>
            </w:r>
          </w:p>
          <w:p w14:paraId="3167877B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(๔) ผู้ปฏิบัติต้องตั้งใจปฏิบัติหน้าที่ตามที่ได้รับมอบหมาย ไม่มีส่วนได้ส่วนเสียกับผู้ยื่นข้อเสนอหรือคู่สัญญา</w:t>
            </w:r>
          </w:p>
          <w:p w14:paraId="6BC5381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(๕) ปฏิบัติงานให้มีความโปร่งใส ตรวจสอบได้</w:t>
            </w:r>
          </w:p>
        </w:tc>
        <w:tc>
          <w:tcPr>
            <w:tcW w:w="850" w:type="dxa"/>
          </w:tcPr>
          <w:p w14:paraId="0805FCB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68BBAB1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029FE30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4AD4800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5541084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3AE86EC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ยังไม่สามารถสำรวจได้ครอบคลุม</w:t>
            </w:r>
          </w:p>
        </w:tc>
        <w:tc>
          <w:tcPr>
            <w:tcW w:w="684" w:type="dxa"/>
          </w:tcPr>
          <w:p w14:paraId="01EF9F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60D3CE2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89785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เพิ่มการสำรวจมากขึ้น และเร่งรัดในการจัดเก็บภาษี</w:t>
            </w:r>
          </w:p>
        </w:tc>
      </w:tr>
    </w:tbl>
    <w:p w14:paraId="6B756A2B" w14:textId="77777777" w:rsidR="00283EF1" w:rsidRPr="00283EF1" w:rsidRDefault="00283EF1" w:rsidP="00283EF1"/>
    <w:p w14:paraId="1276F420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788036E1" w14:textId="77777777" w:rsidR="00283EF1" w:rsidRPr="00283EF1" w:rsidRDefault="00283EF1" w:rsidP="00283EF1"/>
    <w:p w14:paraId="69C64BF9" w14:textId="77777777" w:rsidR="00283EF1" w:rsidRPr="00283EF1" w:rsidRDefault="00283EF1" w:rsidP="00283EF1"/>
    <w:p w14:paraId="775D8192" w14:textId="77777777" w:rsidR="00283EF1" w:rsidRPr="00283EF1" w:rsidRDefault="00283EF1" w:rsidP="00283EF1"/>
    <w:p w14:paraId="5940B061" w14:textId="77777777" w:rsidR="00283EF1" w:rsidRPr="00283EF1" w:rsidRDefault="00283EF1" w:rsidP="00283EF1"/>
    <w:p w14:paraId="21BB5A46" w14:textId="77777777" w:rsidR="00283EF1" w:rsidRPr="00283EF1" w:rsidRDefault="00283EF1" w:rsidP="00283EF1"/>
    <w:p w14:paraId="2B82EB86" w14:textId="77777777" w:rsidR="00283EF1" w:rsidRPr="00283EF1" w:rsidRDefault="00283EF1" w:rsidP="00283EF1"/>
    <w:p w14:paraId="58924114" w14:textId="77777777" w:rsidR="00283EF1" w:rsidRPr="00283EF1" w:rsidRDefault="00283EF1" w:rsidP="00283EF1"/>
    <w:p w14:paraId="7DD78E74" w14:textId="77777777" w:rsidR="00283EF1" w:rsidRPr="00283EF1" w:rsidRDefault="00283EF1" w:rsidP="00283EF1"/>
    <w:p w14:paraId="5180F173" w14:textId="076CEAF3" w:rsid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787E2299" w14:textId="1A023BE0" w:rsidR="008003F6" w:rsidRDefault="008003F6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62BFB041" w14:textId="77777777" w:rsidR="008003F6" w:rsidRPr="00283EF1" w:rsidRDefault="008003F6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2BA8BE14" w14:textId="77777777" w:rsidTr="005D0BEA">
        <w:tc>
          <w:tcPr>
            <w:tcW w:w="709" w:type="dxa"/>
            <w:vMerge w:val="restart"/>
          </w:tcPr>
          <w:p w14:paraId="5ABBA59D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BCD53E5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3F186C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270960E0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DD62A52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0C22676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1EE6A00F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09722A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1119849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B013E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9DA8CD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7058C8A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191768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321B11D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387B7B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189F250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2C5C063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168085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6F148B3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022E34E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1B0F72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D06A6E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33ECA6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5AE8D33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0FC15D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51DD99D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D62A4D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0C59C11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6A52518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30F43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3D93C939" w14:textId="77777777" w:rsidTr="005D0BEA">
        <w:tc>
          <w:tcPr>
            <w:tcW w:w="709" w:type="dxa"/>
            <w:vMerge/>
          </w:tcPr>
          <w:p w14:paraId="0390DE8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7B4E1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13C58F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32D2D8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173795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A7A3DC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4E9FC0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1AE683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7AE1AE0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3EDDE90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242A60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1E7987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CD0926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88D415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E10DB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57C3C9D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0D228B6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014BC46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2BA0A7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463064C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996FAA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01B137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69C68F8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017DED7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570BAE8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7632F8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C6CEBC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199D2B1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3D8B2BB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F189F7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EAB44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5B82A22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00DFE60C" w14:textId="77777777" w:rsidTr="005D0BEA">
        <w:trPr>
          <w:trHeight w:val="3248"/>
        </w:trPr>
        <w:tc>
          <w:tcPr>
            <w:tcW w:w="709" w:type="dxa"/>
            <w:shd w:val="clear" w:color="auto" w:fill="auto"/>
          </w:tcPr>
          <w:p w14:paraId="699B70B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71802/3</w:t>
            </w:r>
          </w:p>
        </w:tc>
        <w:tc>
          <w:tcPr>
            <w:tcW w:w="851" w:type="dxa"/>
            <w:shd w:val="clear" w:color="auto" w:fill="auto"/>
          </w:tcPr>
          <w:p w14:paraId="0B40E51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9. กิจกรรมการบันทึกบัญชีในระบบบัญชีคอมพิว</w:t>
            </w:r>
          </w:p>
          <w:p w14:paraId="53A27D4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เตอร์ขององค์กรปกครองส่วนท้องถิ่น (</w:t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</w:rPr>
              <w:t>e-LAAS)</w:t>
            </w:r>
          </w:p>
        </w:tc>
        <w:tc>
          <w:tcPr>
            <w:tcW w:w="992" w:type="dxa"/>
            <w:shd w:val="clear" w:color="auto" w:fill="auto"/>
          </w:tcPr>
          <w:p w14:paraId="1BADBE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(</w:t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e-LAAS) </w:t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เป็นโปรแกรมที่กรมฯ ได้จัดทำขึ้น และมีการปรับปรุงเปลี่ยนแปลงระบบอยู่ตลอด และมีการเบิกจ่ายเงินเป็นจำนวนมากอาจทำให้การปฏิบัติงานเกิดข้อผิดพลาดได้</w:t>
            </w:r>
          </w:p>
        </w:tc>
        <w:tc>
          <w:tcPr>
            <w:tcW w:w="709" w:type="dxa"/>
            <w:shd w:val="clear" w:color="auto" w:fill="auto"/>
          </w:tcPr>
          <w:p w14:paraId="737D916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334092A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4F4625E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5128A24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 xml:space="preserve">(1) 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เจ้าหน้าที่ผู้รับผิดชอบงานแผนที่ภาษีฯ 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1EE545D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 xml:space="preserve">(2) 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ผู้ปฏิบัติต้องตั้งใจปฏิบัติหน้าที่ตามที่ได้รับมอบหมาย</w:t>
            </w:r>
          </w:p>
        </w:tc>
        <w:tc>
          <w:tcPr>
            <w:tcW w:w="850" w:type="dxa"/>
          </w:tcPr>
          <w:p w14:paraId="5CB54C1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3234889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2468BCD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6121F9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6F7311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2C8082A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ระบบช้าในช่วงที่มีผู้ใช้งานเป็นจำนวนมากๆ </w:t>
            </w:r>
          </w:p>
        </w:tc>
        <w:tc>
          <w:tcPr>
            <w:tcW w:w="684" w:type="dxa"/>
          </w:tcPr>
          <w:p w14:paraId="592226C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0E356FE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313278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บริหารเวลาการใช้ระบบให้เหมาะสม</w:t>
            </w:r>
          </w:p>
        </w:tc>
      </w:tr>
    </w:tbl>
    <w:p w14:paraId="28890DD6" w14:textId="77777777" w:rsidR="00283EF1" w:rsidRPr="00283EF1" w:rsidRDefault="00283EF1" w:rsidP="00283EF1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14:ligatures w14:val="none"/>
        </w:rPr>
      </w:pPr>
    </w:p>
    <w:p w14:paraId="2CE49C6B" w14:textId="77777777" w:rsidR="00283EF1" w:rsidRPr="00283EF1" w:rsidRDefault="00283EF1" w:rsidP="00283EF1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14:ligatures w14:val="none"/>
        </w:rPr>
      </w:pPr>
    </w:p>
    <w:p w14:paraId="59517366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24C4ECEE" w14:textId="77777777" w:rsidR="00283EF1" w:rsidRPr="00283EF1" w:rsidRDefault="00283EF1" w:rsidP="00283EF1">
      <w:pPr>
        <w:rPr>
          <w:rFonts w:ascii="TH SarabunIT๙" w:hAnsi="TH SarabunIT๙" w:cs="TH SarabunIT๙"/>
          <w:sz w:val="36"/>
          <w:szCs w:val="36"/>
        </w:rPr>
      </w:pPr>
      <w:r w:rsidRPr="00283EF1">
        <w:br w:type="page"/>
      </w:r>
      <w:r w:rsidRPr="00283EF1">
        <w:rPr>
          <w:rFonts w:hint="cs"/>
          <w:cs/>
        </w:rPr>
        <w:lastRenderedPageBreak/>
        <w:t xml:space="preserve">  </w:t>
      </w: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2F1616E3" w14:textId="77777777" w:rsidTr="005D0BEA">
        <w:tc>
          <w:tcPr>
            <w:tcW w:w="709" w:type="dxa"/>
            <w:vMerge w:val="restart"/>
          </w:tcPr>
          <w:p w14:paraId="31C23297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21B9351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76EF305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511E5000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2EFEB0A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918ACB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62A67FEE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886C80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55B52E2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2B783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53E90B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7C4283C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1EC7996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6A54F25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7E1B8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0982A36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73C3193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EABC77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3F103B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6CB865F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92C381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0711E0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E99D1A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6E0BD43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6D9542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6A7EB7C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A5D5C6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0AAED91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70CA78D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28A4F6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487D8A67" w14:textId="77777777" w:rsidTr="005D0BEA">
        <w:tc>
          <w:tcPr>
            <w:tcW w:w="709" w:type="dxa"/>
            <w:vMerge/>
          </w:tcPr>
          <w:p w14:paraId="7D78D9D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049924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7D75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51D02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4EE331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012AE1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6519FE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31374A4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31284D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723C543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0F7766B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2AB94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3B786A0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5880AE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F15EAA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6D8A44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6022D87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33D7083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B62647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68B6190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2CEBFB6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418D65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77E4AB3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1A89398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1D7063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7BA165B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79C70EE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649327B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7C670D5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87894F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64F846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23A693B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3EE39E07" w14:textId="77777777" w:rsidTr="005D0BEA">
        <w:trPr>
          <w:trHeight w:val="569"/>
        </w:trPr>
        <w:tc>
          <w:tcPr>
            <w:tcW w:w="709" w:type="dxa"/>
            <w:shd w:val="clear" w:color="auto" w:fill="auto"/>
          </w:tcPr>
          <w:p w14:paraId="133370B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นฐ </w:t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</w:rPr>
              <w:t>71802/4</w:t>
            </w:r>
          </w:p>
        </w:tc>
        <w:tc>
          <w:tcPr>
            <w:tcW w:w="851" w:type="dxa"/>
            <w:shd w:val="clear" w:color="auto" w:fill="auto"/>
          </w:tcPr>
          <w:p w14:paraId="37786B35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10. กิจกรรมที่เกี่ยวกับด้านงานการเงินและการเบิกจ่าย</w:t>
            </w:r>
          </w:p>
          <w:p w14:paraId="21B5AFB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222C2B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มีการเบิกจ่ายเงินยังไม่เป็นไปตามแผนการเบิกจ่ายเงินใกล้สิ้นปีงบประมาณเป็นจำนวนมาก อาจทำให้การตรวจสอบความถูกต้องเกิดข้อผิดพลาดได้</w:t>
            </w:r>
          </w:p>
        </w:tc>
        <w:tc>
          <w:tcPr>
            <w:tcW w:w="709" w:type="dxa"/>
            <w:shd w:val="clear" w:color="auto" w:fill="auto"/>
          </w:tcPr>
          <w:p w14:paraId="1A93D78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34BFCD4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3D32ECF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1201" w:type="dxa"/>
          </w:tcPr>
          <w:p w14:paraId="65B9A73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ผู้ที่เกี่ยวข้องต้องดำเนินการตามแผนการเบิกจ่ายเงิน</w:t>
            </w:r>
          </w:p>
          <w:p w14:paraId="1E50702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(๒) แต่งตั้งคณะกรรมการติดตามและรายงานผลการดำเนินการตามแผนการเบิกจ่ายเงิน </w:t>
            </w:r>
          </w:p>
          <w:p w14:paraId="0EEC329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(๓) คณะกรรมการติดตามเสนอแนะการติดตามแผนการเบิกจ่ายเงินต่อผู้บริหารท้องถิ่น</w:t>
            </w:r>
          </w:p>
        </w:tc>
        <w:tc>
          <w:tcPr>
            <w:tcW w:w="850" w:type="dxa"/>
          </w:tcPr>
          <w:p w14:paraId="165E50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3B3D8A0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42E5EA2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0954439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00B2C46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6524E87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มีปริมาณงานเพิ่มมากขึ้นจึงทำให้มีการเบิกจ่ายมากขึ้น</w:t>
            </w:r>
          </w:p>
        </w:tc>
        <w:tc>
          <w:tcPr>
            <w:tcW w:w="684" w:type="dxa"/>
          </w:tcPr>
          <w:p w14:paraId="53F65F7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2DBA304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ADBD76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วางแผนการเบิกจ่ายใหม่ให้เหมาะสม </w:t>
            </w:r>
          </w:p>
        </w:tc>
      </w:tr>
    </w:tbl>
    <w:p w14:paraId="3D3245F0" w14:textId="77777777" w:rsidR="00283EF1" w:rsidRPr="00283EF1" w:rsidRDefault="00283EF1" w:rsidP="00283EF1"/>
    <w:p w14:paraId="4CB1E865" w14:textId="6ED98A12" w:rsid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2A92DA4A" w14:textId="77777777" w:rsidR="008003F6" w:rsidRPr="00283EF1" w:rsidRDefault="008003F6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</w:p>
    <w:p w14:paraId="602D4D38" w14:textId="77777777" w:rsidR="00283EF1" w:rsidRPr="00283EF1" w:rsidRDefault="00283EF1" w:rsidP="00283EF1"/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201593A5" w14:textId="77777777" w:rsidTr="005D0BEA">
        <w:tc>
          <w:tcPr>
            <w:tcW w:w="709" w:type="dxa"/>
            <w:vMerge w:val="restart"/>
          </w:tcPr>
          <w:p w14:paraId="44F85814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657BEFA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6F4629C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71BD9088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05E9823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7FF2B6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33306968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348789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6E4759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24CED9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C442EF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7EC9D95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20A4FB1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7441524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8FE857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275258D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1D26A4D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E8FA90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1855076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1108DBC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BE4E67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76B514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B19108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7B9B72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597485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67BF62A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438CF8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027F2C1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63CC30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B7AC64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40E8B360" w14:textId="77777777" w:rsidTr="005D0BEA">
        <w:tc>
          <w:tcPr>
            <w:tcW w:w="709" w:type="dxa"/>
            <w:vMerge/>
          </w:tcPr>
          <w:p w14:paraId="76CDF27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5DB8AA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64321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8E37AD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09ED8BE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791D4DB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743C8C0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1D3C05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438638B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0F3BD64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0597071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DF75C1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65949F5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1B0D2C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792C26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6439E14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B837F0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1EAC6E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81271D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56A675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AE4C6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5B2C74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7692DF4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7B8D93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01569E8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730D1F6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597B65C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6DFC45C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020CDB6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248B8D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AE79DB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229B751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7B5C9F9E" w14:textId="77777777" w:rsidTr="005D0BEA">
        <w:trPr>
          <w:trHeight w:val="3248"/>
        </w:trPr>
        <w:tc>
          <w:tcPr>
            <w:tcW w:w="709" w:type="dxa"/>
            <w:shd w:val="clear" w:color="auto" w:fill="auto"/>
          </w:tcPr>
          <w:p w14:paraId="3A363B8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นฐ </w:t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</w:rPr>
              <w:t>71805/1</w:t>
            </w:r>
          </w:p>
        </w:tc>
        <w:tc>
          <w:tcPr>
            <w:tcW w:w="851" w:type="dxa"/>
            <w:shd w:val="clear" w:color="auto" w:fill="auto"/>
          </w:tcPr>
          <w:p w14:paraId="4D97434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11. กิจกรรมงานบริหารการศึกษา</w:t>
            </w:r>
          </w:p>
        </w:tc>
        <w:tc>
          <w:tcPr>
            <w:tcW w:w="992" w:type="dxa"/>
            <w:shd w:val="clear" w:color="auto" w:fill="auto"/>
          </w:tcPr>
          <w:p w14:paraId="3EFBBC7A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ด้านสถานที่ภายในบริเวณศูนย์ฯ มีการปรับปรุงเพียงบางส่วน สถานที่ อาคารเก่าและมีห้องน้ำต้องปรับปรุง</w:t>
            </w:r>
          </w:p>
          <w:p w14:paraId="5A7A601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ผู้ปกครองขาดความรู้ในเรื่องโรคต่างๆ ในเด็กปฐมวัย</w:t>
            </w:r>
          </w:p>
        </w:tc>
        <w:tc>
          <w:tcPr>
            <w:tcW w:w="709" w:type="dxa"/>
            <w:shd w:val="clear" w:color="auto" w:fill="auto"/>
          </w:tcPr>
          <w:p w14:paraId="23C484E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452A8C9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0C61844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141C93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จัดทำแผนการศึกษา</w:t>
            </w:r>
          </w:p>
          <w:p w14:paraId="275EEA8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ปฏิบัติตามแผนการศึกษา</w:t>
            </w:r>
          </w:p>
          <w:p w14:paraId="7F58FD3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(๓) ติดตามและประเมินผลตามแผนการศึกษา</w:t>
            </w:r>
          </w:p>
          <w:p w14:paraId="13F6E03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(๔) ให้ความรู้แก่ผู้ปกครองเรื่องโรคต่างๆ ในเด็กปฐมวัยอย่างสม่ำเสมอ</w:t>
            </w:r>
          </w:p>
          <w:p w14:paraId="0104E23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(๕) แสดงความรับผิดชอบในการปฏิบัติงานตามตำแหน่งหน้าที่ที่ตนรับผิดชอบตามที่ได้รับมอบหมาย รวม ไปถึงผู้บังคับบัญชาที่ดูแลและควบคุมงานนั้นๆ</w:t>
            </w:r>
          </w:p>
        </w:tc>
        <w:tc>
          <w:tcPr>
            <w:tcW w:w="850" w:type="dxa"/>
          </w:tcPr>
          <w:p w14:paraId="33674D5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1D0E07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3E428E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1A537B4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0FACB7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7014BE2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ปรับปรุงยังไม่แล้วเสร็จ</w:t>
            </w:r>
          </w:p>
        </w:tc>
        <w:tc>
          <w:tcPr>
            <w:tcW w:w="684" w:type="dxa"/>
          </w:tcPr>
          <w:p w14:paraId="66CF568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3B373E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1711C6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เร่งดำเนินการปรับปรุงให้เร็วขึ้น</w:t>
            </w:r>
          </w:p>
        </w:tc>
      </w:tr>
    </w:tbl>
    <w:p w14:paraId="2B6473AD" w14:textId="77777777" w:rsidR="00283EF1" w:rsidRPr="00283EF1" w:rsidRDefault="00283EF1" w:rsidP="00283EF1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14:ligatures w14:val="none"/>
        </w:rPr>
      </w:pPr>
    </w:p>
    <w:p w14:paraId="47B67051" w14:textId="5ECD0533" w:rsid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7A4D57D4" w14:textId="77777777" w:rsidR="008003F6" w:rsidRPr="00283EF1" w:rsidRDefault="008003F6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5AFF529A" w14:textId="77777777" w:rsidTr="005D0BEA">
        <w:tc>
          <w:tcPr>
            <w:tcW w:w="709" w:type="dxa"/>
            <w:vMerge w:val="restart"/>
          </w:tcPr>
          <w:p w14:paraId="3CFF9D4E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54296EC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56A4B08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071602BE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273ED9D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646FA1E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29A25310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3595F3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26A7532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C2D7DD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840B0C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64CB049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5B7BA1D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30FBB90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3F5FCD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4EF0850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7C2CA36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78681C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5E2DD92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1FF0A4E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DF315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219811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1F06F8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5FF401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EECB18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4963551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2C362E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1CB5860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7AE3225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6A9611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1B442966" w14:textId="77777777" w:rsidTr="005D0BEA">
        <w:tc>
          <w:tcPr>
            <w:tcW w:w="709" w:type="dxa"/>
            <w:vMerge/>
          </w:tcPr>
          <w:p w14:paraId="1010B94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CA0E91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41B84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EB71EA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21FEC1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0DB239F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0967081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0ACF1E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15CA001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0171666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7671D87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88AAB7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4AE0F63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35314E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555586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062D3EA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0C8B72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7F28098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3E021A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71CAB1B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0811914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4FE2C2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45F191B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5F6FEB6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63A5B02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666449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3071D6B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1A46C58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2814BBD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3E76DAE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0B7D74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57CAD46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2679E7BA" w14:textId="77777777" w:rsidTr="005D0BEA">
        <w:trPr>
          <w:trHeight w:val="3248"/>
        </w:trPr>
        <w:tc>
          <w:tcPr>
            <w:tcW w:w="709" w:type="dxa"/>
            <w:shd w:val="clear" w:color="auto" w:fill="auto"/>
          </w:tcPr>
          <w:p w14:paraId="20F4F2B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นฐ </w:t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</w:rPr>
              <w:t>71804/1</w:t>
            </w:r>
          </w:p>
        </w:tc>
        <w:tc>
          <w:tcPr>
            <w:tcW w:w="851" w:type="dxa"/>
            <w:shd w:val="clear" w:color="auto" w:fill="auto"/>
          </w:tcPr>
          <w:p w14:paraId="700F3276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12. กิจกรรมด้านงานรักษาความสะอาด</w:t>
            </w:r>
          </w:p>
          <w:p w14:paraId="120FC19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183A1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ปริมาณขยะที่เพิ่มขึ้นและการทิ้งขยะไม่ได้มีการคัดแยกก่อนนำมาทิ้ง</w:t>
            </w:r>
          </w:p>
        </w:tc>
        <w:tc>
          <w:tcPr>
            <w:tcW w:w="709" w:type="dxa"/>
            <w:shd w:val="clear" w:color="auto" w:fill="auto"/>
          </w:tcPr>
          <w:p w14:paraId="31E48DF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28274D4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06CC1DC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5FA03FD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อบรมเชิงปฏิบัติการให้ความรู้เรื่องการคัดแยกขยะที่ต้นทาง/การจัดการการขยะ แบบ 3</w:t>
            </w: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Rs /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สาธิตการจัดการขยะเปียกครัวเรือนด้วยวิธีถังขยะอินทรีย์ฝังดิน/การจัดการขยะแบบ 3</w:t>
            </w: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Rs</w:t>
            </w:r>
          </w:p>
          <w:p w14:paraId="21BDEEB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สาธิตการจัดการขยะเปียกครัวเรือนด้วยวิธีถังขยะอินทรีย์ฝังดิน</w:t>
            </w:r>
          </w:p>
          <w:p w14:paraId="0E7AB45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(๓) เจ้าหน้าที่ที่เกี่ยวข้องต้องขยัน อดทน มีจิตใจบริการในการปฏิบัติงาน</w:t>
            </w:r>
          </w:p>
        </w:tc>
        <w:tc>
          <w:tcPr>
            <w:tcW w:w="850" w:type="dxa"/>
          </w:tcPr>
          <w:p w14:paraId="14658F1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172EB67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761A3ED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67EA32A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1EA6C58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7EF4AC1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การขยายตัวของประชาชนเพิ่มมากขึ้นทำให้ปริมาณขยะเพิ่มมากขึ้น</w:t>
            </w:r>
          </w:p>
        </w:tc>
        <w:tc>
          <w:tcPr>
            <w:tcW w:w="684" w:type="dxa"/>
          </w:tcPr>
          <w:p w14:paraId="0B7B360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10D4FA5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593E9B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เพิ่มจำนวนการจัดเก็บขยะ</w:t>
            </w: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เพิ่มรถ คนงาน</w:t>
            </w:r>
          </w:p>
        </w:tc>
      </w:tr>
    </w:tbl>
    <w:p w14:paraId="2DBB80AC" w14:textId="77777777" w:rsidR="00283EF1" w:rsidRPr="00283EF1" w:rsidRDefault="00283EF1" w:rsidP="00283EF1"/>
    <w:p w14:paraId="0D43FF82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03504536" w14:textId="77777777" w:rsidTr="005D0BEA">
        <w:tc>
          <w:tcPr>
            <w:tcW w:w="709" w:type="dxa"/>
            <w:vMerge w:val="restart"/>
          </w:tcPr>
          <w:p w14:paraId="04ADDA79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CA308EF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359A7C6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02A39BD8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99E5CD2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2B5BDCB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7E2EABE5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F856D7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1CC5896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1353B7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2361DA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011CE4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4C80FD2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0B7CCC1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DAE442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3179760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1BB250B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2CFA30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12AED5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582F6D4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E80CAD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1DF23F7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17AB7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0BCFB46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A49417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27614E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B1A7B6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21FDDEF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235F5F7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CDDC80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51C13896" w14:textId="77777777" w:rsidTr="005D0BEA">
        <w:tc>
          <w:tcPr>
            <w:tcW w:w="709" w:type="dxa"/>
            <w:vMerge/>
          </w:tcPr>
          <w:p w14:paraId="397BDBB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FA8F70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1A194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4482F5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504D6E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582F6A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4C3E5FE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0FF11F7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305010B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0A9CF33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422BAFE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107A4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3D2C977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2BB211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FF17B6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E17BE4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2FEAF1B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63490B5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044427F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45BD62F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0D8AF88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76CEF2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191F165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58A8CE6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5F0384E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250FA92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4D91F5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8938B0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4F4A01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521052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3ECF474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30EEBC7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1D48D62B" w14:textId="77777777" w:rsidTr="005D0BEA">
        <w:trPr>
          <w:trHeight w:val="2838"/>
        </w:trPr>
        <w:tc>
          <w:tcPr>
            <w:tcW w:w="709" w:type="dxa"/>
            <w:shd w:val="clear" w:color="auto" w:fill="auto"/>
          </w:tcPr>
          <w:p w14:paraId="7CA4A9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71803/1</w:t>
            </w:r>
          </w:p>
        </w:tc>
        <w:tc>
          <w:tcPr>
            <w:tcW w:w="851" w:type="dxa"/>
            <w:shd w:val="clear" w:color="auto" w:fill="auto"/>
          </w:tcPr>
          <w:p w14:paraId="53F5903D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13. กิจกรรมการคำนวณประมาณการช่าง </w:t>
            </w:r>
          </w:p>
          <w:p w14:paraId="0EAB699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0FDF81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มีโครงการจำนวนมาก       ผู้ประมาณการคำนวณประมาณการช่างมีน้อยทำให้ไม่สามารถประมาณการได้ทันตามระยะเวลาที่ต้องการ ขาดการตรวจสอบก่อให้เกิดความผิดพลาดบ่อย</w:t>
            </w:r>
          </w:p>
        </w:tc>
        <w:tc>
          <w:tcPr>
            <w:tcW w:w="709" w:type="dxa"/>
            <w:shd w:val="clear" w:color="auto" w:fill="auto"/>
          </w:tcPr>
          <w:p w14:paraId="0A2302A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7C290C3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4DC6947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1201" w:type="dxa"/>
            <w:shd w:val="clear" w:color="auto" w:fill="auto"/>
          </w:tcPr>
          <w:p w14:paraId="563B58A6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(๑) สรรหาหรือเปิดกรอบตำแหน่งนายช่างโยธา จำนวน 1 ตำแหน่ง และผู้ช่วยนายช่างโยธาเพิ่มอีก 1 ตำแหน่ง</w:t>
            </w:r>
          </w:p>
          <w:p w14:paraId="3DC4BEF5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(๒) ควรตัดลดโครงการที่ไม่จำเป็นหรือโครงการที่ไม่สามารถดำเนินการได้</w:t>
            </w:r>
          </w:p>
          <w:p w14:paraId="3FDE9100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แต่งตั้งคณะกรรมการตรวจสอบเอกสารการคำนวณประมาณการช่าง </w:t>
            </w:r>
          </w:p>
        </w:tc>
        <w:tc>
          <w:tcPr>
            <w:tcW w:w="850" w:type="dxa"/>
          </w:tcPr>
          <w:p w14:paraId="586D783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7AAA30F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6E267E0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55BCBE6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44E1981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1D946AF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มีโครงการเพิ่มมากขึ้น</w:t>
            </w:r>
          </w:p>
        </w:tc>
        <w:tc>
          <w:tcPr>
            <w:tcW w:w="684" w:type="dxa"/>
          </w:tcPr>
          <w:p w14:paraId="61D78F6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25A5DCF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71B4C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รีบเร่งสรรหาบุคลากรด้านงานช่าง</w:t>
            </w:r>
          </w:p>
        </w:tc>
      </w:tr>
    </w:tbl>
    <w:p w14:paraId="0E4CFBD4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3A659D14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5E2820B8" w14:textId="77777777" w:rsidTr="005D0BEA">
        <w:tc>
          <w:tcPr>
            <w:tcW w:w="709" w:type="dxa"/>
            <w:vMerge w:val="restart"/>
          </w:tcPr>
          <w:p w14:paraId="6747D06B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9139600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0F6E64E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1920CE47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A9638A9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0086E1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2E73E86F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FA8A4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73C5E71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A4043A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E709B9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210E9B1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4861B9D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682470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8EAE2C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460BFB5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54B6E24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7144A5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30749F1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0507BA4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482F55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7F0BBF0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0ABA1D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536CA78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A63812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265F2A7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BEDA50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56E19A9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27F3AB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A0287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07159F23" w14:textId="77777777" w:rsidTr="005D0BEA">
        <w:tc>
          <w:tcPr>
            <w:tcW w:w="709" w:type="dxa"/>
            <w:vMerge/>
          </w:tcPr>
          <w:p w14:paraId="447C1FF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8E2260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6D9032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E5BB72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6F8D486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A1F61F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40FE5D1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946B1D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2822826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4EF2049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35A6AD6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65844F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35B19D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8FC147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9AA099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B40044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21F1311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3CF557F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B3D387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66ABDF8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AAA537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351FDB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1B8003E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19221F9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4D21BA1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21EC077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76E6A87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9DA717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C40BD8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7AB393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63BC15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4D7470B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18D99509" w14:textId="77777777" w:rsidTr="005D0BEA">
        <w:trPr>
          <w:trHeight w:val="3248"/>
        </w:trPr>
        <w:tc>
          <w:tcPr>
            <w:tcW w:w="709" w:type="dxa"/>
            <w:shd w:val="clear" w:color="auto" w:fill="auto"/>
          </w:tcPr>
          <w:p w14:paraId="6386B61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71803/2</w:t>
            </w:r>
          </w:p>
        </w:tc>
        <w:tc>
          <w:tcPr>
            <w:tcW w:w="851" w:type="dxa"/>
            <w:shd w:val="clear" w:color="auto" w:fill="auto"/>
          </w:tcPr>
          <w:p w14:paraId="420468EC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14. กิจกรรมควบคุมงานก่อสร้าง </w:t>
            </w:r>
          </w:p>
          <w:p w14:paraId="3E39F4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053CF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การควบคุมงานก่อสร้างไม่เป็นไปตามแบบแปลนและระยะเวลาที่กำหนด เกิดปัญหาและข้อขัดแย้งในการปฏิบัติงาน อาจทำให้งานก่อสร้างไม่เป็นไปตามรูปแบบที่กำหนด</w:t>
            </w:r>
          </w:p>
        </w:tc>
        <w:tc>
          <w:tcPr>
            <w:tcW w:w="709" w:type="dxa"/>
            <w:shd w:val="clear" w:color="auto" w:fill="auto"/>
          </w:tcPr>
          <w:p w14:paraId="3A5F0B2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6B3AD2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4AA08BE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0C23449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๑) วางแผนรอบคอบ ป้องกันความเสี่ยง </w:t>
            </w:r>
          </w:p>
          <w:p w14:paraId="400AB5B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๒) สื่อสารงาน ชัดเจน สม่ำเสมอ </w:t>
            </w:r>
          </w:p>
          <w:p w14:paraId="75E8E53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๓) ติดตามความคืบหน้าอย่างใกล้ชิด</w:t>
            </w:r>
          </w:p>
          <w:p w14:paraId="02AD9B3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๔) ควบคุมคุณภาพงานก่อสร้างอย่างมีระบบ</w:t>
            </w:r>
          </w:p>
          <w:p w14:paraId="59283DC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๕) บริหารจัดการทรัพยากรอย่างมีประสิทธิภาพ</w:t>
            </w:r>
          </w:p>
          <w:p w14:paraId="77D61ED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บริหารความเสี่ยงแบบมืออาชีพ</w:t>
            </w:r>
          </w:p>
          <w:p w14:paraId="6C69BCA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๖) คัดเลือกผู้รับเหมาที่มีความน่าเชื่อถือ</w:t>
            </w:r>
          </w:p>
        </w:tc>
        <w:tc>
          <w:tcPr>
            <w:tcW w:w="850" w:type="dxa"/>
          </w:tcPr>
          <w:p w14:paraId="2F7816E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2D12B47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41A132C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60270E4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555BCD4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3DDDFC1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มีโครงการเพิ่มมากขึ้น</w:t>
            </w:r>
          </w:p>
        </w:tc>
        <w:tc>
          <w:tcPr>
            <w:tcW w:w="684" w:type="dxa"/>
          </w:tcPr>
          <w:p w14:paraId="081C26F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3B1099B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06E4F6B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รีบเร่งสรรหาบุคลากรด้านงานช่าง</w:t>
            </w:r>
          </w:p>
        </w:tc>
      </w:tr>
    </w:tbl>
    <w:p w14:paraId="6E3749D7" w14:textId="20D98386" w:rsid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539762E7" w14:textId="71BA0CBC" w:rsidR="008003F6" w:rsidRDefault="008003F6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</w:p>
    <w:p w14:paraId="098779D1" w14:textId="77777777" w:rsidR="008003F6" w:rsidRPr="00283EF1" w:rsidRDefault="008003F6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2E80A103" w14:textId="77777777" w:rsidTr="005D0BEA">
        <w:tc>
          <w:tcPr>
            <w:tcW w:w="709" w:type="dxa"/>
            <w:vMerge w:val="restart"/>
          </w:tcPr>
          <w:p w14:paraId="5A18B98F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19397EB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1637B43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720A65E5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3F3F074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05C3D6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3DAB5E4C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24D5BF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1CCD91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54F2C4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961705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4A1E777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0DD9F83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7E14CDC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F26CC5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0E7A146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7C6E65F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249F8A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5AD46BA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223258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06802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134A8F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C41E11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166633A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9D7B1B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12CA31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1DF513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1F3AC53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2CAD28C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A02F51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187A8D69" w14:textId="77777777" w:rsidTr="005D0BEA">
        <w:tc>
          <w:tcPr>
            <w:tcW w:w="709" w:type="dxa"/>
            <w:vMerge/>
          </w:tcPr>
          <w:p w14:paraId="17ADB2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D938A6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030DB9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D662CB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3CE4D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C6E22F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68404F9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063B643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2F7FBF6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52DEF28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4E0B785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914842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31E071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2029EB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98F0C5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FD98B9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7CC5DB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1633409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4741D34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4352E5E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E4B38C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6CDB39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1C6F490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74523D1A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11FF164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0206FAD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0D2ABE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D1A936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4F96451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52E464C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1EFC258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4A396F9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5CEE0891" w14:textId="77777777" w:rsidTr="005D0BEA">
        <w:trPr>
          <w:trHeight w:val="1703"/>
        </w:trPr>
        <w:tc>
          <w:tcPr>
            <w:tcW w:w="709" w:type="dxa"/>
            <w:shd w:val="clear" w:color="auto" w:fill="auto"/>
          </w:tcPr>
          <w:p w14:paraId="308FA64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71801/7</w:t>
            </w:r>
          </w:p>
        </w:tc>
        <w:tc>
          <w:tcPr>
            <w:tcW w:w="851" w:type="dxa"/>
            <w:shd w:val="clear" w:color="auto" w:fill="auto"/>
          </w:tcPr>
          <w:p w14:paraId="11EB9172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15. การปฏิบัติงานตรวจสอบภายใน</w:t>
            </w:r>
          </w:p>
          <w:p w14:paraId="1537821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D87086C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การปฏิบัติงานตรวจสอบ ผู้ปฏิบัติงานยังขาดความชำนาญ ความเชี่ยวชาญ ในการปฏิบัติหน้าที่ รวมถึงกิจกรรมในเรื่องที่จะตรวจสอบ  และการตรวจสอบที่ไม่ครอบคลุมทุกภารกิจงานของหน่วยรับตรวจ</w:t>
            </w:r>
          </w:p>
          <w:p w14:paraId="105ADD1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การตรวจสอบที่ไม่</w:t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ครอบคลุมทุกภารกิจงานของหน่วยรับตรวจ</w:t>
            </w:r>
          </w:p>
        </w:tc>
        <w:tc>
          <w:tcPr>
            <w:tcW w:w="709" w:type="dxa"/>
            <w:shd w:val="clear" w:color="auto" w:fill="auto"/>
          </w:tcPr>
          <w:p w14:paraId="08DFBA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3</w:t>
            </w:r>
          </w:p>
        </w:tc>
        <w:tc>
          <w:tcPr>
            <w:tcW w:w="708" w:type="dxa"/>
            <w:shd w:val="clear" w:color="auto" w:fill="auto"/>
          </w:tcPr>
          <w:p w14:paraId="09F36AF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5A5C22D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  <w:shd w:val="clear" w:color="auto" w:fill="auto"/>
          </w:tcPr>
          <w:p w14:paraId="1BB124B1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(1) ผู้ตรวจสอบภายในต้องขยันมั่นเพียรศึกษากฎหมายต่างๆ ที่เกี่ยวข้องให้ท่องแท้  และถือปฏิบัติอย่างเคร่งครัด </w:t>
            </w:r>
          </w:p>
          <w:p w14:paraId="75D94F92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(2) ผู้ตรวจสอบภายในต้องดำเนินการตรวจสอบให้ครอบคลุมทุกภารกิจงานของหน่วยรับตรวจ</w:t>
            </w:r>
          </w:p>
          <w:p w14:paraId="2CCE99D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</w:tcPr>
          <w:p w14:paraId="0CF176A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26617D1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0508E3C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4118006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50D4032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7088B3B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มีปริมาณงานเพิ่มขึ้นเป็นจำนวนมาก</w:t>
            </w:r>
          </w:p>
        </w:tc>
        <w:tc>
          <w:tcPr>
            <w:tcW w:w="684" w:type="dxa"/>
          </w:tcPr>
          <w:p w14:paraId="4762A2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2DEEFC2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444D1A1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วางแผนการตรวจสอบภายในให้เหมาะสมกับปริมาณงานที่เพิ่มขึ้น</w:t>
            </w:r>
          </w:p>
        </w:tc>
      </w:tr>
    </w:tbl>
    <w:p w14:paraId="32CB8F53" w14:textId="77777777" w:rsidR="00283EF1" w:rsidRPr="00283EF1" w:rsidRDefault="00283EF1" w:rsidP="00283EF1"/>
    <w:p w14:paraId="4646252A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0C0C9713" w14:textId="77777777" w:rsidR="00283EF1" w:rsidRPr="00283EF1" w:rsidRDefault="00283EF1" w:rsidP="00283EF1"/>
    <w:p w14:paraId="5A0C6D12" w14:textId="77777777" w:rsidR="00283EF1" w:rsidRPr="00283EF1" w:rsidRDefault="00283EF1" w:rsidP="00283EF1"/>
    <w:p w14:paraId="29C13C15" w14:textId="77777777" w:rsidR="00283EF1" w:rsidRPr="00283EF1" w:rsidRDefault="00283EF1" w:rsidP="00283EF1"/>
    <w:p w14:paraId="752AC4B9" w14:textId="77777777" w:rsidR="00283EF1" w:rsidRPr="00283EF1" w:rsidRDefault="00283EF1" w:rsidP="00283EF1"/>
    <w:p w14:paraId="04C9D7E9" w14:textId="77777777" w:rsidR="00283EF1" w:rsidRPr="00283EF1" w:rsidRDefault="00283EF1" w:rsidP="00283EF1"/>
    <w:p w14:paraId="4E6CABEF" w14:textId="77777777" w:rsidR="00283EF1" w:rsidRPr="00283EF1" w:rsidRDefault="00283EF1" w:rsidP="00283EF1"/>
    <w:p w14:paraId="3A0CC2B2" w14:textId="77777777" w:rsidR="00283EF1" w:rsidRPr="00283EF1" w:rsidRDefault="00283EF1" w:rsidP="00283EF1"/>
    <w:p w14:paraId="1695FC76" w14:textId="77777777" w:rsidR="00283EF1" w:rsidRPr="00283EF1" w:rsidRDefault="00283EF1" w:rsidP="00283EF1"/>
    <w:p w14:paraId="1302ED86" w14:textId="77777777" w:rsidR="00283EF1" w:rsidRPr="00283EF1" w:rsidRDefault="00283EF1" w:rsidP="00283EF1"/>
    <w:p w14:paraId="725ED90F" w14:textId="77777777" w:rsidR="00283EF1" w:rsidRPr="00283EF1" w:rsidRDefault="00283EF1" w:rsidP="00283EF1"/>
    <w:p w14:paraId="3BBA1B2C" w14:textId="77777777" w:rsidR="00283EF1" w:rsidRPr="00283EF1" w:rsidRDefault="00283EF1" w:rsidP="00283EF1"/>
    <w:p w14:paraId="6DB1313C" w14:textId="77777777" w:rsidR="00283EF1" w:rsidRPr="00283EF1" w:rsidRDefault="00283EF1" w:rsidP="00283EF1"/>
    <w:p w14:paraId="41BACB39" w14:textId="77777777" w:rsidR="00283EF1" w:rsidRPr="00283EF1" w:rsidRDefault="00283EF1" w:rsidP="00283EF1"/>
    <w:p w14:paraId="3613306F" w14:textId="77777777" w:rsidR="00283EF1" w:rsidRPr="00283EF1" w:rsidRDefault="00283EF1" w:rsidP="00283EF1"/>
    <w:p w14:paraId="1935ED4A" w14:textId="77777777" w:rsidR="00283EF1" w:rsidRPr="00283EF1" w:rsidRDefault="00283EF1" w:rsidP="00283EF1"/>
    <w:p w14:paraId="44DCF6FD" w14:textId="2D590199" w:rsidR="00283EF1" w:rsidRDefault="00283EF1" w:rsidP="00283EF1"/>
    <w:p w14:paraId="4A9F06AD" w14:textId="77777777" w:rsidR="008003F6" w:rsidRPr="00283EF1" w:rsidRDefault="008003F6" w:rsidP="00283EF1"/>
    <w:p w14:paraId="6BFC3035" w14:textId="77777777" w:rsidR="00283EF1" w:rsidRPr="00283EF1" w:rsidRDefault="00283EF1" w:rsidP="00283E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283EF1" w:rsidRPr="00283EF1" w14:paraId="4C0FD6A7" w14:textId="77777777" w:rsidTr="005D0BEA">
        <w:tc>
          <w:tcPr>
            <w:tcW w:w="709" w:type="dxa"/>
            <w:vMerge w:val="restart"/>
          </w:tcPr>
          <w:p w14:paraId="44D25B76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50BA199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3A433B5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4048E48E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774F4E6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6CE4092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0340D33A" w14:textId="77777777" w:rsidR="00283EF1" w:rsidRPr="00283EF1" w:rsidRDefault="00283EF1" w:rsidP="00283EF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8F3FD7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734F63D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7B64D5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7C2678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3809E30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6E58817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546B122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AA492A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0699D4E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56894E0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C84220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241AA0E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2C9B1AC7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55F16D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BFCFC9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372302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7EAEFE9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A69FBB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6EEB588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5AF145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38AC58E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46DB3CB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3B5AF3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283EF1" w:rsidRPr="00283EF1" w14:paraId="1688D911" w14:textId="77777777" w:rsidTr="005D0BEA">
        <w:tc>
          <w:tcPr>
            <w:tcW w:w="709" w:type="dxa"/>
            <w:vMerge/>
          </w:tcPr>
          <w:p w14:paraId="16AAA04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AD4AFC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C68E85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FA5690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7BA35B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2DAA711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7EC226A5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951823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46FDAF5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0D3C15A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5516EC2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6B6F4BA4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27B5D5D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5D9EF0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4B3A96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B7771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0565A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4BCBAF5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011E41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2968E1A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7A5E1E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1D8BF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2343D81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7CC6E86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75CF0B7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22F7AFD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322B72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35DA5041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345A0B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71332A7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2F070C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6D23EEB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83EF1" w:rsidRPr="00283EF1" w14:paraId="29B3E3BF" w14:textId="77777777" w:rsidTr="005D0BEA">
        <w:trPr>
          <w:trHeight w:val="1703"/>
        </w:trPr>
        <w:tc>
          <w:tcPr>
            <w:tcW w:w="709" w:type="dxa"/>
            <w:shd w:val="clear" w:color="auto" w:fill="auto"/>
          </w:tcPr>
          <w:p w14:paraId="1AFC0FD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283EF1">
              <w:br w:type="page"/>
            </w: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 71801/8</w:t>
            </w:r>
          </w:p>
        </w:tc>
        <w:tc>
          <w:tcPr>
            <w:tcW w:w="851" w:type="dxa"/>
            <w:shd w:val="clear" w:color="auto" w:fill="auto"/>
          </w:tcPr>
          <w:p w14:paraId="52F9249E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16. งานบริการให้คำแนะนำ คำปรึกษา</w:t>
            </w:r>
          </w:p>
          <w:p w14:paraId="3AFE95FE" w14:textId="77777777" w:rsidR="00283EF1" w:rsidRPr="00283EF1" w:rsidRDefault="00283EF1" w:rsidP="00283EF1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3CD0DE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ผู้ปฏิบัติงานยังขาดความรู้ ทักษะ ความเชี่ยวชาญ เกี่ยวกับระเบียบ ข้อกฎหมาย ที่จำเป็นต่อการให้บริการให้คำแนะนำ คำปรึกษา</w:t>
            </w:r>
          </w:p>
        </w:tc>
        <w:tc>
          <w:tcPr>
            <w:tcW w:w="709" w:type="dxa"/>
            <w:shd w:val="clear" w:color="auto" w:fill="auto"/>
          </w:tcPr>
          <w:p w14:paraId="7C9A846B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4ED6FD99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926" w:type="dxa"/>
            <w:shd w:val="clear" w:color="auto" w:fill="auto"/>
          </w:tcPr>
          <w:p w14:paraId="28CBB2D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201" w:type="dxa"/>
            <w:shd w:val="clear" w:color="auto" w:fill="auto"/>
          </w:tcPr>
          <w:p w14:paraId="2997ECC5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(1) ศึกษาประเด็นของเรื่องที่ได้รับการร้องขอคำปรึกษา   (๒) กำหนดวัตถุประสงค์ / เป้าหมาย ของเรื่องที่จะให้คำปรึกษา   </w:t>
            </w:r>
          </w:p>
          <w:p w14:paraId="44630A2C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กำหนดทางเลือกวิธีการให้คำปรึกษาเพื่อนำไปสู่การบรรลุวัตถุประสงค์/เป้าหมาย   </w:t>
            </w:r>
          </w:p>
          <w:p w14:paraId="268A1433" w14:textId="77777777" w:rsidR="00283EF1" w:rsidRPr="00283EF1" w:rsidRDefault="00283EF1" w:rsidP="00283EF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(๔) วิเคราะห์ความเสี่ยงและข้อดีข้อเสียของแต่ละทางเลือก เลือกทางเลือกที่เหมาะสมโดย </w:t>
            </w: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ใช้หลักการวิเคราะห์ที่เป็นเหตุเป็นผล พิสูจน์ได้ สอบทานได้ โดยคำนึงถึงลักษณะของคำปรึกษาที่พึง ประสงค์</w:t>
            </w:r>
          </w:p>
          <w:p w14:paraId="1A35B6AE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(๕) สรุปประเด็น ทางเลือกในการให้คำปรึกษา ทั้งนี้ ปัจจัยแห่งความสำเร็จของการให้ คำปรึกษา</w:t>
            </w:r>
          </w:p>
        </w:tc>
        <w:tc>
          <w:tcPr>
            <w:tcW w:w="850" w:type="dxa"/>
          </w:tcPr>
          <w:p w14:paraId="19ADF5F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41C307BC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720C97CD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682891E0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777128B2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4B332B33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มีปัญหาเกิดขึ้นเป็นจำนวนมาก</w:t>
            </w:r>
          </w:p>
        </w:tc>
        <w:tc>
          <w:tcPr>
            <w:tcW w:w="684" w:type="dxa"/>
          </w:tcPr>
          <w:p w14:paraId="050D2B28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653D5906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7D8D1D8F" w14:textId="77777777" w:rsidR="00283EF1" w:rsidRPr="00283EF1" w:rsidRDefault="00283EF1" w:rsidP="00283EF1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83E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เพิ่มทักษะการให้คำแนะนะที่รวดเร็ว เพิ่มช่องทางการให้คำแนะนำ รวมทั้งเพิ่มบุคคลากรที่สามารถให้คำแนะนำได้</w:t>
            </w:r>
          </w:p>
        </w:tc>
      </w:tr>
    </w:tbl>
    <w:p w14:paraId="7534E655" w14:textId="77777777" w:rsidR="00283EF1" w:rsidRPr="00283EF1" w:rsidRDefault="00283EF1" w:rsidP="00283EF1">
      <w:pPr>
        <w:tabs>
          <w:tab w:val="left" w:pos="7230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097543D1" w14:textId="77777777" w:rsidR="00283EF1" w:rsidRPr="00283EF1" w:rsidRDefault="00283EF1" w:rsidP="00283EF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283EF1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283EF1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283EF1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283EF1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283EF1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677454EE" w14:textId="3C6260D8" w:rsidR="00291907" w:rsidRDefault="00291907" w:rsidP="00283EF1">
      <w:pPr>
        <w:tabs>
          <w:tab w:val="left" w:pos="723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6"/>
          <w:szCs w:val="36"/>
          <w14:ligatures w14:val="none"/>
        </w:rPr>
      </w:pPr>
    </w:p>
    <w:p w14:paraId="3D8AD2CA" w14:textId="252A080D" w:rsidR="00283EF1" w:rsidRPr="00E42FD5" w:rsidRDefault="00291907" w:rsidP="00283EF1">
      <w:pPr>
        <w:tabs>
          <w:tab w:val="left" w:pos="723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6"/>
          <w:szCs w:val="36"/>
          <w14:ligatures w14:val="none"/>
        </w:rPr>
      </w:pPr>
      <w:r>
        <w:rPr>
          <w:rFonts w:ascii="TH SarabunIT๙" w:eastAsia="Calibri" w:hAnsi="TH SarabunIT๙" w:cs="TH SarabunIT๙"/>
          <w:noProof/>
          <w:color w:val="000000"/>
          <w:sz w:val="36"/>
          <w:szCs w:val="36"/>
          <w14:ligatures w14:val="none"/>
        </w:rPr>
        <w:drawing>
          <wp:anchor distT="0" distB="0" distL="114300" distR="114300" simplePos="0" relativeHeight="251665408" behindDoc="0" locked="0" layoutInCell="1" allowOverlap="1" wp14:anchorId="3C9F16EE" wp14:editId="6531C371">
            <wp:simplePos x="0" y="0"/>
            <wp:positionH relativeFrom="column">
              <wp:posOffset>5625660</wp:posOffset>
            </wp:positionH>
            <wp:positionV relativeFrom="paragraph">
              <wp:posOffset>6302</wp:posOffset>
            </wp:positionV>
            <wp:extent cx="1133475" cy="647700"/>
            <wp:effectExtent l="0" t="0" r="952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C55A9D" w14:textId="0CCA4226" w:rsidR="00283EF1" w:rsidRPr="00E42FD5" w:rsidRDefault="00283EF1" w:rsidP="00283EF1">
      <w:pPr>
        <w:spacing w:after="0" w:line="240" w:lineRule="auto"/>
        <w:rPr>
          <w:rFonts w:ascii="TH SarabunPSK" w:eastAsia="Angsana New" w:hAnsi="TH SarabunPSK" w:cs="TH SarabunPSK"/>
          <w:color w:val="000000"/>
          <w:kern w:val="0"/>
          <w:sz w:val="32"/>
          <w:szCs w:val="32"/>
          <w14:ligatures w14:val="none"/>
        </w:rPr>
      </w:pPr>
    </w:p>
    <w:p w14:paraId="5B31FA99" w14:textId="4BFB0134" w:rsidR="00283EF1" w:rsidRPr="00E42FD5" w:rsidRDefault="00283EF1" w:rsidP="00283EF1">
      <w:pPr>
        <w:spacing w:after="0" w:line="240" w:lineRule="auto"/>
        <w:ind w:left="7200" w:firstLine="720"/>
        <w:rPr>
          <w:rFonts w:ascii="TH SarabunPSK" w:eastAsia="Angsana New" w:hAnsi="TH SarabunPSK" w:cs="TH SarabunPSK" w:hint="cs"/>
          <w:color w:val="000000"/>
          <w:kern w:val="0"/>
          <w:sz w:val="32"/>
          <w:szCs w:val="32"/>
          <w:cs/>
          <w14:ligatures w14:val="none"/>
        </w:rPr>
      </w:pPr>
      <w:r w:rsidRPr="00E42FD5">
        <w:rPr>
          <w:rFonts w:ascii="TH SarabunPSK" w:eastAsia="Angsana New" w:hAnsi="TH SarabunPSK" w:cs="TH SarabunPSK"/>
          <w:color w:val="000000"/>
          <w:kern w:val="0"/>
          <w:sz w:val="32"/>
          <w:szCs w:val="32"/>
          <w14:ligatures w14:val="none"/>
        </w:rPr>
        <w:t>(</w:t>
      </w:r>
      <w:r w:rsidRPr="00E42FD5">
        <w:rPr>
          <w:rFonts w:ascii="TH SarabunPSK" w:eastAsia="Angsana New" w:hAnsi="TH SarabunPSK" w:cs="TH SarabunPSK"/>
          <w:color w:val="000000"/>
          <w:kern w:val="0"/>
          <w:sz w:val="32"/>
          <w:szCs w:val="32"/>
          <w:cs/>
          <w14:ligatures w14:val="none"/>
        </w:rPr>
        <w:t>ลงชื่อ</w:t>
      </w:r>
      <w:r w:rsidRPr="00E42FD5">
        <w:rPr>
          <w:rFonts w:ascii="TH SarabunPSK" w:eastAsia="Angsana New" w:hAnsi="TH SarabunPSK" w:cs="TH SarabunPSK"/>
          <w:color w:val="000000"/>
          <w:kern w:val="0"/>
          <w:sz w:val="32"/>
          <w:szCs w:val="32"/>
          <w14:ligatures w14:val="none"/>
        </w:rPr>
        <w:t>)</w:t>
      </w:r>
      <w:r w:rsidRPr="00E42FD5">
        <w:rPr>
          <w:rFonts w:ascii="TH SarabunPSK" w:eastAsia="Angsana New" w:hAnsi="TH SarabunPSK" w:cs="TH SarabunPSK" w:hint="cs"/>
          <w:color w:val="000000"/>
          <w:kern w:val="0"/>
          <w:sz w:val="32"/>
          <w:szCs w:val="32"/>
          <w:cs/>
          <w14:ligatures w14:val="none"/>
        </w:rPr>
        <w:t>............................................................</w:t>
      </w:r>
    </w:p>
    <w:p w14:paraId="276796F3" w14:textId="77777777" w:rsidR="00283EF1" w:rsidRPr="00E42FD5" w:rsidRDefault="00283EF1" w:rsidP="00283EF1">
      <w:pPr>
        <w:spacing w:after="0" w:line="240" w:lineRule="auto"/>
        <w:rPr>
          <w:rFonts w:ascii="TH SarabunIT๙" w:eastAsia="Calibri" w:hAnsi="TH SarabunIT๙" w:cs="TH SarabunIT๙"/>
          <w:color w:val="000000"/>
          <w:kern w:val="0"/>
          <w:sz w:val="32"/>
          <w:szCs w:val="32"/>
          <w14:ligatures w14:val="none"/>
        </w:rPr>
      </w:pP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ab/>
        <w:t xml:space="preserve">           </w:t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Calibri" w:eastAsia="Calibri" w:hAnsi="Calibri" w:cs="Cordia New" w:hint="cs"/>
          <w:color w:val="000000"/>
          <w:kern w:val="0"/>
          <w:sz w:val="32"/>
          <w:szCs w:val="32"/>
          <w:cs/>
          <w14:ligatures w14:val="none"/>
        </w:rPr>
        <w:t xml:space="preserve">                                </w:t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 xml:space="preserve">(นายนิวัติ   หิรัญ)     </w:t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</w:p>
    <w:p w14:paraId="4C16BA2C" w14:textId="77777777" w:rsidR="00283EF1" w:rsidRPr="00E42FD5" w:rsidRDefault="00283EF1" w:rsidP="00283EF1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14:ligatures w14:val="none"/>
        </w:rPr>
      </w:pPr>
      <w:r w:rsidRPr="00E42FD5">
        <w:rPr>
          <w:rFonts w:ascii="TH SarabunIT๙" w:eastAsia="Calibri" w:hAnsi="TH SarabunIT๙" w:cs="TH SarabunIT๙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ab/>
      </w:r>
      <w:r w:rsidRPr="00E42FD5">
        <w:rPr>
          <w:rFonts w:ascii="TH SarabunIT๙" w:eastAsia="Calibri" w:hAnsi="TH SarabunIT๙" w:cs="TH SarabunIT๙" w:hint="cs"/>
          <w:color w:val="000000"/>
          <w:kern w:val="0"/>
          <w:sz w:val="32"/>
          <w:szCs w:val="32"/>
          <w:cs/>
          <w14:ligatures w14:val="none"/>
        </w:rPr>
        <w:t xml:space="preserve">ตำแหน่ง  </w:t>
      </w:r>
      <w:r w:rsidRPr="00E42FD5">
        <w:rPr>
          <w:rFonts w:ascii="TH SarabunIT๙" w:eastAsia="Calibri" w:hAnsi="TH SarabunIT๙" w:cs="TH SarabunIT๙"/>
          <w:color w:val="000000"/>
          <w:kern w:val="0"/>
          <w:sz w:val="32"/>
          <w:szCs w:val="32"/>
          <w:cs/>
          <w14:ligatures w14:val="none"/>
        </w:rPr>
        <w:t>นายกองค์การบริหารส่วนตำบลท่าตลาด</w:t>
      </w:r>
    </w:p>
    <w:p w14:paraId="1EF11848" w14:textId="77777777" w:rsidR="00283EF1" w:rsidRPr="00E42FD5" w:rsidRDefault="00283EF1" w:rsidP="00283EF1">
      <w:pPr>
        <w:spacing w:after="0" w:line="240" w:lineRule="auto"/>
        <w:rPr>
          <w:rFonts w:ascii="TH SarabunIT๙" w:eastAsia="Calibri" w:hAnsi="TH SarabunIT๙" w:cs="TH SarabunIT๙"/>
          <w:sz w:val="36"/>
          <w:szCs w:val="36"/>
          <w14:ligatures w14:val="none"/>
        </w:rPr>
      </w:pPr>
      <w:r w:rsidRPr="00E42FD5">
        <w:rPr>
          <w:rFonts w:ascii="TH SarabunIT๙" w:eastAsia="Calibri" w:hAnsi="TH SarabunIT๙" w:cs="TH SarabunIT๙"/>
          <w:color w:val="000000"/>
          <w:sz w:val="32"/>
          <w:szCs w:val="32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ab/>
        <w:t>วันที่</w:t>
      </w:r>
      <w:r w:rsidRPr="00E42FD5">
        <w:rPr>
          <w:rFonts w:ascii="TH SarabunIT๙" w:eastAsia="Calibri" w:hAnsi="TH SarabunIT๙" w:cs="TH SarabunIT๙" w:hint="cs"/>
          <w:color w:val="000000"/>
          <w:sz w:val="32"/>
          <w:szCs w:val="32"/>
          <w:cs/>
          <w:lang w:val="th-TH"/>
          <w14:ligatures w14:val="none"/>
        </w:rPr>
        <w:t xml:space="preserve">  21  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>เดือน</w:t>
      </w:r>
      <w:r w:rsidRPr="00E42FD5">
        <w:rPr>
          <w:rFonts w:ascii="TH SarabunIT๙" w:eastAsia="Calibri" w:hAnsi="TH SarabunIT๙" w:cs="TH SarabunIT๙" w:hint="cs"/>
          <w:color w:val="000000"/>
          <w:sz w:val="32"/>
          <w:szCs w:val="32"/>
          <w:cs/>
          <w:lang w:val="th-TH"/>
          <w14:ligatures w14:val="none"/>
        </w:rPr>
        <w:t xml:space="preserve">  ตุลาคม  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>พ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14:ligatures w14:val="none"/>
        </w:rPr>
        <w:t>.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:cs/>
          <w:lang w:val="th-TH"/>
          <w14:ligatures w14:val="none"/>
        </w:rPr>
        <w:t>ศ</w:t>
      </w:r>
      <w:r w:rsidRPr="00E42FD5">
        <w:rPr>
          <w:rFonts w:ascii="TH SarabunIT๙" w:eastAsia="Calibri" w:hAnsi="TH SarabunIT๙" w:cs="TH SarabunIT๙"/>
          <w:color w:val="000000"/>
          <w:sz w:val="32"/>
          <w:szCs w:val="32"/>
          <w14:ligatures w14:val="none"/>
        </w:rPr>
        <w:t xml:space="preserve">. 2567 </w:t>
      </w:r>
    </w:p>
    <w:p w14:paraId="23720B88" w14:textId="77777777" w:rsidR="00283EF1" w:rsidRDefault="00283EF1" w:rsidP="00E42FD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14:ligatures w14:val="none"/>
        </w:rPr>
      </w:pPr>
    </w:p>
    <w:p w14:paraId="22446FDE" w14:textId="0551D0EA" w:rsidR="00B2747E" w:rsidRDefault="00B2747E" w:rsidP="00024CD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sectPr w:rsidR="00B2747E" w:rsidSect="00E42FD5">
      <w:pgSz w:w="15840" w:h="12240" w:orient="landscape"/>
      <w:pgMar w:top="851" w:right="567" w:bottom="567" w:left="56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E0F25" w14:textId="77777777" w:rsidR="00185F35" w:rsidRDefault="00185F35">
      <w:pPr>
        <w:spacing w:line="240" w:lineRule="auto"/>
      </w:pPr>
      <w:r>
        <w:separator/>
      </w:r>
    </w:p>
  </w:endnote>
  <w:endnote w:type="continuationSeparator" w:id="0">
    <w:p w14:paraId="26F09BB4" w14:textId="77777777" w:rsidR="00185F35" w:rsidRDefault="00185F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3D8D6F5B-ED00-44D7-9944-D015E62A3809}"/>
    <w:embedBold r:id="rId2" w:fontKey="{95B1A50F-15D7-4F86-A33F-15D131673660}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  <w:embedRegular r:id="rId3" w:subsetted="1" w:fontKey="{71A0A2CB-9D1E-4377-B2B7-582D75211AE1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4" w:subsetted="1" w:fontKey="{BD6D31AC-214D-433C-B648-AFF99E22611F}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="Times New Roman" w:hAnsi="TH SarabunIT๙" w:cs="TH SarabunIT๙"/>
        <w:b/>
        <w:bCs/>
        <w:sz w:val="32"/>
        <w:szCs w:val="32"/>
        <w:lang w:val="th-TH"/>
      </w:rPr>
      <w:id w:val="-34447739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A645024" w14:textId="293CD411" w:rsidR="000C754B" w:rsidRPr="003975A1" w:rsidRDefault="000C754B">
        <w:pPr>
          <w:pStyle w:val="a6"/>
          <w:jc w:val="center"/>
          <w:rPr>
            <w:rFonts w:ascii="TH SarabunIT๙" w:eastAsia="Times New Roman" w:hAnsi="TH SarabunIT๙" w:cs="TH SarabunIT๙"/>
            <w:b/>
            <w:bCs/>
            <w:sz w:val="32"/>
            <w:szCs w:val="32"/>
          </w:rPr>
        </w:pP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  <w:lang w:val="th-TH"/>
          </w:rPr>
          <w:t xml:space="preserve">~ </w:t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</w:rPr>
          <w:fldChar w:fldCharType="begin"/>
        </w:r>
        <w:r w:rsidRPr="000C754B">
          <w:rPr>
            <w:rFonts w:ascii="TH SarabunIT๙" w:hAnsi="TH SarabunIT๙" w:cs="TH SarabunIT๙"/>
            <w:b/>
            <w:bCs/>
            <w:sz w:val="32"/>
            <w:szCs w:val="32"/>
          </w:rPr>
          <w:instrText>PAGE    \* MERGEFORMAT</w:instrText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</w:rPr>
          <w:fldChar w:fldCharType="separate"/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  <w:lang w:val="th-TH"/>
          </w:rPr>
          <w:t>2</w:t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</w:rPr>
          <w:fldChar w:fldCharType="end"/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  <w:lang w:val="th-TH"/>
          </w:rPr>
          <w:t xml:space="preserve"> ~</w:t>
        </w:r>
      </w:p>
    </w:sdtContent>
  </w:sdt>
  <w:p w14:paraId="1714D96E" w14:textId="77777777" w:rsidR="000C754B" w:rsidRDefault="000C75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16A7B" w14:textId="77777777" w:rsidR="00185F35" w:rsidRDefault="00185F35">
      <w:pPr>
        <w:spacing w:after="0"/>
      </w:pPr>
      <w:r>
        <w:separator/>
      </w:r>
    </w:p>
  </w:footnote>
  <w:footnote w:type="continuationSeparator" w:id="0">
    <w:p w14:paraId="3684A7A6" w14:textId="77777777" w:rsidR="00185F35" w:rsidRDefault="00185F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5DD"/>
    <w:multiLevelType w:val="hybridMultilevel"/>
    <w:tmpl w:val="1C2E9812"/>
    <w:lvl w:ilvl="0" w:tplc="A02E8162">
      <w:start w:val="2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42E656E"/>
    <w:multiLevelType w:val="hybridMultilevel"/>
    <w:tmpl w:val="349CD26C"/>
    <w:lvl w:ilvl="0" w:tplc="385E015E">
      <w:start w:val="1"/>
      <w:numFmt w:val="thaiLetters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735783E"/>
    <w:multiLevelType w:val="hybridMultilevel"/>
    <w:tmpl w:val="794491C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9075BC9"/>
    <w:multiLevelType w:val="hybridMultilevel"/>
    <w:tmpl w:val="A4C20E0C"/>
    <w:lvl w:ilvl="0" w:tplc="3228A66A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42E3F64"/>
    <w:multiLevelType w:val="hybridMultilevel"/>
    <w:tmpl w:val="AB58E19A"/>
    <w:lvl w:ilvl="0" w:tplc="E334EC8E">
      <w:start w:val="1"/>
      <w:numFmt w:val="thaiNumbers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7EC3364"/>
    <w:multiLevelType w:val="hybridMultilevel"/>
    <w:tmpl w:val="7458B428"/>
    <w:lvl w:ilvl="0" w:tplc="52C6D89C"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FD2EEE"/>
    <w:multiLevelType w:val="hybridMultilevel"/>
    <w:tmpl w:val="DCD2F740"/>
    <w:lvl w:ilvl="0" w:tplc="4E4AD8B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C72AD4"/>
    <w:multiLevelType w:val="hybridMultilevel"/>
    <w:tmpl w:val="409E4884"/>
    <w:lvl w:ilvl="0" w:tplc="E5581B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2267583"/>
    <w:multiLevelType w:val="hybridMultilevel"/>
    <w:tmpl w:val="3502139A"/>
    <w:lvl w:ilvl="0" w:tplc="DBF86D9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FE"/>
    <w:rsid w:val="00003B8A"/>
    <w:rsid w:val="0000622F"/>
    <w:rsid w:val="00024CD3"/>
    <w:rsid w:val="000A20FC"/>
    <w:rsid w:val="000A78D8"/>
    <w:rsid w:val="000C754B"/>
    <w:rsid w:val="000E666C"/>
    <w:rsid w:val="00154542"/>
    <w:rsid w:val="00176853"/>
    <w:rsid w:val="00185F35"/>
    <w:rsid w:val="001D634B"/>
    <w:rsid w:val="00207D7E"/>
    <w:rsid w:val="00254370"/>
    <w:rsid w:val="002579B2"/>
    <w:rsid w:val="0026040C"/>
    <w:rsid w:val="00283EF1"/>
    <w:rsid w:val="00291907"/>
    <w:rsid w:val="002A143C"/>
    <w:rsid w:val="0035528A"/>
    <w:rsid w:val="0038404F"/>
    <w:rsid w:val="003939FE"/>
    <w:rsid w:val="003975A1"/>
    <w:rsid w:val="003A1790"/>
    <w:rsid w:val="003A58C1"/>
    <w:rsid w:val="003B3014"/>
    <w:rsid w:val="003D3267"/>
    <w:rsid w:val="003E199B"/>
    <w:rsid w:val="003F0F66"/>
    <w:rsid w:val="00426695"/>
    <w:rsid w:val="00437A9A"/>
    <w:rsid w:val="00455FB4"/>
    <w:rsid w:val="00497465"/>
    <w:rsid w:val="004A3246"/>
    <w:rsid w:val="004E3BC1"/>
    <w:rsid w:val="00555AA3"/>
    <w:rsid w:val="00576B51"/>
    <w:rsid w:val="00596CD9"/>
    <w:rsid w:val="00641C1E"/>
    <w:rsid w:val="006453E6"/>
    <w:rsid w:val="006A12DA"/>
    <w:rsid w:val="00722263"/>
    <w:rsid w:val="007562EF"/>
    <w:rsid w:val="007A5A35"/>
    <w:rsid w:val="008003F6"/>
    <w:rsid w:val="00821385"/>
    <w:rsid w:val="0085681C"/>
    <w:rsid w:val="00875716"/>
    <w:rsid w:val="00937A1D"/>
    <w:rsid w:val="00941646"/>
    <w:rsid w:val="00946D78"/>
    <w:rsid w:val="00AA117D"/>
    <w:rsid w:val="00AB0DB3"/>
    <w:rsid w:val="00AD272F"/>
    <w:rsid w:val="00AD644D"/>
    <w:rsid w:val="00B2747E"/>
    <w:rsid w:val="00B30A3F"/>
    <w:rsid w:val="00B35771"/>
    <w:rsid w:val="00B55E70"/>
    <w:rsid w:val="00B75BFB"/>
    <w:rsid w:val="00B876C0"/>
    <w:rsid w:val="00BF4919"/>
    <w:rsid w:val="00BF4BE8"/>
    <w:rsid w:val="00C31BA1"/>
    <w:rsid w:val="00C42492"/>
    <w:rsid w:val="00C65A62"/>
    <w:rsid w:val="00C66777"/>
    <w:rsid w:val="00C71839"/>
    <w:rsid w:val="00CA6BF7"/>
    <w:rsid w:val="00D1032F"/>
    <w:rsid w:val="00D80038"/>
    <w:rsid w:val="00D964A7"/>
    <w:rsid w:val="00DD11C9"/>
    <w:rsid w:val="00DD4234"/>
    <w:rsid w:val="00DE545E"/>
    <w:rsid w:val="00E42FD5"/>
    <w:rsid w:val="00E6694A"/>
    <w:rsid w:val="00EA22CA"/>
    <w:rsid w:val="00EE3CD1"/>
    <w:rsid w:val="00FC772E"/>
    <w:rsid w:val="00FD2D9B"/>
    <w:rsid w:val="3C711CE4"/>
    <w:rsid w:val="43B32789"/>
    <w:rsid w:val="44FD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673E9220"/>
  <w15:docId w15:val="{2C502925-176D-4941-806C-D183D19A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8"/>
      <w14:ligatures w14:val="standardContextual"/>
    </w:rPr>
  </w:style>
  <w:style w:type="paragraph" w:styleId="1">
    <w:name w:val="heading 1"/>
    <w:basedOn w:val="a"/>
    <w:next w:val="a"/>
    <w:link w:val="10"/>
    <w:qFormat/>
    <w:rsid w:val="00E42FD5"/>
    <w:pPr>
      <w:keepNext/>
      <w:spacing w:before="240" w:after="60" w:line="240" w:lineRule="auto"/>
      <w:outlineLvl w:val="0"/>
    </w:pPr>
    <w:rPr>
      <w:rFonts w:ascii="Arial" w:eastAsia="Cordia New" w:hAnsi="Arial" w:cs="Cordia New"/>
      <w:b/>
      <w:bCs/>
      <w:kern w:val="32"/>
      <w:sz w:val="32"/>
      <w:szCs w:val="37"/>
      <w14:ligatures w14:val="none"/>
    </w:rPr>
  </w:style>
  <w:style w:type="paragraph" w:styleId="4">
    <w:name w:val="heading 4"/>
    <w:basedOn w:val="a"/>
    <w:next w:val="a"/>
    <w:link w:val="40"/>
    <w:qFormat/>
    <w:rsid w:val="00E42FD5"/>
    <w:pPr>
      <w:keepNext/>
      <w:spacing w:after="0" w:line="240" w:lineRule="auto"/>
      <w:outlineLvl w:val="3"/>
    </w:pPr>
    <w:rPr>
      <w:rFonts w:ascii="Cordia New" w:eastAsia="Cordia New" w:hAnsi="Cordia New" w:cs="Angsana New"/>
      <w:b/>
      <w:bCs/>
      <w:kern w:val="0"/>
      <w:sz w:val="32"/>
      <w:szCs w:val="32"/>
      <w14:ligatures w14:val="none"/>
    </w:rPr>
  </w:style>
  <w:style w:type="paragraph" w:styleId="5">
    <w:name w:val="heading 5"/>
    <w:basedOn w:val="a"/>
    <w:next w:val="a"/>
    <w:link w:val="50"/>
    <w:qFormat/>
    <w:rsid w:val="00E42FD5"/>
    <w:pPr>
      <w:keepNext/>
      <w:spacing w:after="0" w:line="240" w:lineRule="auto"/>
      <w:jc w:val="center"/>
      <w:outlineLvl w:val="4"/>
    </w:pPr>
    <w:rPr>
      <w:rFonts w:ascii="Cordia New" w:eastAsia="Cordia New" w:hAnsi="Cordia New" w:cs="Angsana New"/>
      <w:b/>
      <w:bCs/>
      <w:kern w:val="0"/>
      <w:sz w:val="36"/>
      <w:szCs w:val="3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7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C754B"/>
    <w:rPr>
      <w:kern w:val="2"/>
      <w:sz w:val="22"/>
      <w:szCs w:val="28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0C7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C754B"/>
    <w:rPr>
      <w:kern w:val="2"/>
      <w:sz w:val="22"/>
      <w:szCs w:val="28"/>
      <w14:ligatures w14:val="standardContextual"/>
    </w:rPr>
  </w:style>
  <w:style w:type="paragraph" w:styleId="a8">
    <w:name w:val="List Paragraph"/>
    <w:basedOn w:val="a"/>
    <w:uiPriority w:val="99"/>
    <w:rsid w:val="00821385"/>
    <w:pPr>
      <w:ind w:left="720"/>
      <w:contextualSpacing/>
    </w:pPr>
  </w:style>
  <w:style w:type="character" w:styleId="a9">
    <w:name w:val="Book Title"/>
    <w:basedOn w:val="a0"/>
    <w:uiPriority w:val="33"/>
    <w:qFormat/>
    <w:rsid w:val="00E6694A"/>
    <w:rPr>
      <w:b/>
      <w:bCs/>
      <w:i/>
      <w:iCs/>
      <w:spacing w:val="5"/>
    </w:rPr>
  </w:style>
  <w:style w:type="character" w:styleId="aa">
    <w:name w:val="Intense Reference"/>
    <w:basedOn w:val="a0"/>
    <w:uiPriority w:val="32"/>
    <w:qFormat/>
    <w:rsid w:val="00E6694A"/>
    <w:rPr>
      <w:b/>
      <w:bCs/>
      <w:smallCaps/>
      <w:color w:val="4472C4" w:themeColor="accent1"/>
      <w:spacing w:val="5"/>
    </w:rPr>
  </w:style>
  <w:style w:type="character" w:styleId="ab">
    <w:name w:val="Subtle Reference"/>
    <w:basedOn w:val="a0"/>
    <w:uiPriority w:val="31"/>
    <w:qFormat/>
    <w:rsid w:val="00E6694A"/>
    <w:rPr>
      <w:smallCaps/>
      <w:color w:val="5A5A5A" w:themeColor="text1" w:themeTint="A5"/>
    </w:rPr>
  </w:style>
  <w:style w:type="character" w:customStyle="1" w:styleId="10">
    <w:name w:val="หัวเรื่อง 1 อักขระ"/>
    <w:basedOn w:val="a0"/>
    <w:link w:val="1"/>
    <w:rsid w:val="00E42FD5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40">
    <w:name w:val="หัวเรื่อง 4 อักขระ"/>
    <w:basedOn w:val="a0"/>
    <w:link w:val="4"/>
    <w:rsid w:val="00E42FD5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E42FD5"/>
    <w:rPr>
      <w:rFonts w:ascii="Cordia New" w:eastAsia="Cordia New" w:hAnsi="Cordia New" w:cs="Angsana New"/>
      <w:b/>
      <w:bCs/>
      <w:sz w:val="36"/>
      <w:szCs w:val="36"/>
    </w:rPr>
  </w:style>
  <w:style w:type="numbering" w:customStyle="1" w:styleId="11">
    <w:name w:val="ไม่มีรายการ1"/>
    <w:next w:val="a2"/>
    <w:semiHidden/>
    <w:rsid w:val="00E42FD5"/>
  </w:style>
  <w:style w:type="table" w:customStyle="1" w:styleId="12">
    <w:name w:val="เส้นตาราง1"/>
    <w:basedOn w:val="a1"/>
    <w:next w:val="a3"/>
    <w:rsid w:val="00E42FD5"/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E42FD5"/>
    <w:pPr>
      <w:spacing w:after="0" w:line="240" w:lineRule="auto"/>
    </w:pPr>
    <w:rPr>
      <w:rFonts w:ascii="Tahoma" w:eastAsia="Cordia New" w:hAnsi="Tahoma" w:cs="Angsana New"/>
      <w:kern w:val="0"/>
      <w:sz w:val="16"/>
      <w:szCs w:val="20"/>
      <w14:ligatures w14:val="none"/>
    </w:rPr>
  </w:style>
  <w:style w:type="character" w:customStyle="1" w:styleId="ad">
    <w:name w:val="ข้อความบอลลูน อักขระ"/>
    <w:basedOn w:val="a0"/>
    <w:link w:val="ac"/>
    <w:rsid w:val="00E42FD5"/>
    <w:rPr>
      <w:rFonts w:ascii="Tahoma" w:eastAsia="Cordia New" w:hAnsi="Tahoma" w:cs="Angsana New"/>
      <w:sz w:val="16"/>
    </w:rPr>
  </w:style>
  <w:style w:type="table" w:customStyle="1" w:styleId="110">
    <w:name w:val="เส้นตาราง11"/>
    <w:basedOn w:val="a1"/>
    <w:next w:val="a3"/>
    <w:uiPriority w:val="39"/>
    <w:qFormat/>
    <w:rsid w:val="00E42FD5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3"/>
    <w:uiPriority w:val="39"/>
    <w:qFormat/>
    <w:rsid w:val="00E42FD5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ไม่มีรายการ2"/>
    <w:next w:val="a2"/>
    <w:uiPriority w:val="99"/>
    <w:semiHidden/>
    <w:unhideWhenUsed/>
    <w:rsid w:val="00283EF1"/>
  </w:style>
  <w:style w:type="table" w:customStyle="1" w:styleId="3">
    <w:name w:val="เส้นตาราง3"/>
    <w:basedOn w:val="a1"/>
    <w:next w:val="a3"/>
    <w:uiPriority w:val="39"/>
    <w:qFormat/>
    <w:rsid w:val="00283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55</Pages>
  <Words>7976</Words>
  <Characters>45465</Characters>
  <Application>Microsoft Office Word</Application>
  <DocSecurity>0</DocSecurity>
  <Lines>378</Lines>
  <Paragraphs>106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USER-WIN10</cp:lastModifiedBy>
  <cp:revision>35</cp:revision>
  <dcterms:created xsi:type="dcterms:W3CDTF">2023-08-21T18:32:00Z</dcterms:created>
  <dcterms:modified xsi:type="dcterms:W3CDTF">2025-05-14T11:12:00Z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1054-11.2.0.11537</vt:lpwstr>
  </property>
  <property fmtid="{D5CDD505-2E9C-101B-9397-08002B2CF9AE}" pid="3" name="ICV">
    <vt:lpwstr>B2804997F47E46B198240F8FCD09D56E</vt:lpwstr>
  </property>
</Properties>
</file>